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CAED687" w14:textId="77777777" w:rsidR="00984073" w:rsidRPr="00822529" w:rsidRDefault="00984073">
      <w:pPr>
        <w:rPr>
          <w:lang w:val="et-EE"/>
        </w:rPr>
      </w:pPr>
    </w:p>
    <w:p w14:paraId="7A68ACF7" w14:textId="77777777" w:rsidR="00322221" w:rsidRPr="00822529" w:rsidRDefault="00322221">
      <w:pPr>
        <w:rPr>
          <w:lang w:val="et-EE"/>
        </w:rPr>
      </w:pPr>
    </w:p>
    <w:p w14:paraId="1CC07B37" w14:textId="77777777" w:rsidR="00730B24" w:rsidRPr="00822529" w:rsidRDefault="00730B24">
      <w:pPr>
        <w:rPr>
          <w:lang w:val="et-EE"/>
        </w:rPr>
      </w:pPr>
    </w:p>
    <w:p w14:paraId="1F43ADA5" w14:textId="77777777" w:rsidR="00984073" w:rsidRPr="00822529" w:rsidRDefault="00984073" w:rsidP="00E12F97">
      <w:pPr>
        <w:pStyle w:val="Pis"/>
        <w:tabs>
          <w:tab w:val="clear" w:pos="4536"/>
          <w:tab w:val="clear" w:pos="9072"/>
        </w:tabs>
        <w:ind w:left="12" w:hanging="12"/>
        <w:rPr>
          <w:rFonts w:ascii="Arial" w:hAnsi="Arial" w:cs="Arial"/>
        </w:rPr>
      </w:pPr>
    </w:p>
    <w:p w14:paraId="0269636B" w14:textId="00B0D216" w:rsidR="00984073" w:rsidRPr="00822529" w:rsidRDefault="00984073">
      <w:pPr>
        <w:pStyle w:val="Pis"/>
        <w:tabs>
          <w:tab w:val="clear" w:pos="4536"/>
          <w:tab w:val="clear" w:pos="9072"/>
        </w:tabs>
        <w:ind w:left="12" w:hanging="12"/>
        <w:rPr>
          <w:rFonts w:ascii="Arial" w:hAnsi="Arial" w:cs="Arial"/>
        </w:rPr>
      </w:pPr>
      <w:r w:rsidRPr="00511B56">
        <w:rPr>
          <w:rFonts w:ascii="Arial" w:hAnsi="Arial" w:cs="Arial"/>
        </w:rPr>
        <w:t>Töö nr</w:t>
      </w:r>
      <w:r w:rsidR="005C71C1" w:rsidRPr="00511B56">
        <w:rPr>
          <w:rFonts w:ascii="Arial" w:hAnsi="Arial" w:cs="Arial"/>
        </w:rPr>
        <w:t>:</w:t>
      </w:r>
      <w:r w:rsidR="00195FD8" w:rsidRPr="00511B56">
        <w:rPr>
          <w:rFonts w:ascii="Arial" w:hAnsi="Arial" w:cs="Arial"/>
        </w:rPr>
        <w:t xml:space="preserve"> DP-</w:t>
      </w:r>
      <w:r w:rsidR="00511B56" w:rsidRPr="00511B56">
        <w:rPr>
          <w:rFonts w:ascii="Arial" w:hAnsi="Arial" w:cs="Arial"/>
        </w:rPr>
        <w:t>18</w:t>
      </w:r>
      <w:r w:rsidR="005C2157" w:rsidRPr="00511B56">
        <w:rPr>
          <w:rFonts w:ascii="Arial" w:hAnsi="Arial" w:cs="Arial"/>
        </w:rPr>
        <w:t>-21</w:t>
      </w:r>
    </w:p>
    <w:p w14:paraId="2017B67F" w14:textId="77777777" w:rsidR="00984073" w:rsidRPr="00822529" w:rsidRDefault="00984073">
      <w:pPr>
        <w:rPr>
          <w:rFonts w:ascii="Arial" w:hAnsi="Arial" w:cs="Arial"/>
          <w:lang w:val="et-EE"/>
        </w:rPr>
      </w:pPr>
    </w:p>
    <w:p w14:paraId="48C0E993" w14:textId="77777777" w:rsidR="00F40616" w:rsidRPr="00822529" w:rsidRDefault="00F40616">
      <w:pPr>
        <w:rPr>
          <w:rFonts w:ascii="Arial" w:hAnsi="Arial" w:cs="Arial"/>
          <w:lang w:val="et-EE"/>
        </w:rPr>
      </w:pPr>
    </w:p>
    <w:p w14:paraId="0713E528" w14:textId="77777777" w:rsidR="00616138" w:rsidRDefault="00616138">
      <w:pPr>
        <w:rPr>
          <w:rFonts w:ascii="Arial" w:hAnsi="Arial" w:cs="Arial"/>
          <w:lang w:val="et-EE"/>
        </w:rPr>
      </w:pPr>
    </w:p>
    <w:p w14:paraId="214ADB4B" w14:textId="77777777" w:rsidR="00616138" w:rsidRPr="00822529" w:rsidRDefault="00616138">
      <w:pPr>
        <w:rPr>
          <w:rFonts w:ascii="Arial" w:hAnsi="Arial" w:cs="Arial"/>
          <w:lang w:val="et-EE"/>
        </w:rPr>
      </w:pPr>
    </w:p>
    <w:p w14:paraId="4FCB82B8" w14:textId="77777777" w:rsidR="00E12F97" w:rsidRPr="00822529" w:rsidRDefault="00E12F97">
      <w:pPr>
        <w:rPr>
          <w:rFonts w:ascii="Arial" w:hAnsi="Arial" w:cs="Arial"/>
          <w:lang w:val="et-EE"/>
        </w:rPr>
      </w:pPr>
    </w:p>
    <w:p w14:paraId="4B562551" w14:textId="34D31F5E" w:rsidR="00212156" w:rsidRDefault="00E67F0A">
      <w:pPr>
        <w:ind w:firstLine="708"/>
        <w:jc w:val="center"/>
        <w:rPr>
          <w:rFonts w:ascii="Arial" w:hAnsi="Arial" w:cs="Arial"/>
          <w:lang w:val="et-EE"/>
        </w:rPr>
      </w:pPr>
      <w:r>
        <w:rPr>
          <w:rFonts w:ascii="Arial" w:hAnsi="Arial" w:cs="Arial"/>
          <w:lang w:val="et-EE"/>
        </w:rPr>
        <w:t>PÄRNU</w:t>
      </w:r>
      <w:r w:rsidR="00212156">
        <w:rPr>
          <w:rFonts w:ascii="Arial" w:hAnsi="Arial" w:cs="Arial"/>
          <w:lang w:val="et-EE"/>
        </w:rPr>
        <w:t xml:space="preserve"> MAAKONNAS</w:t>
      </w:r>
      <w:r w:rsidR="00984073" w:rsidRPr="00822529">
        <w:rPr>
          <w:rFonts w:ascii="Arial" w:hAnsi="Arial" w:cs="Arial"/>
          <w:lang w:val="et-EE"/>
        </w:rPr>
        <w:t xml:space="preserve">, </w:t>
      </w:r>
      <w:r>
        <w:rPr>
          <w:rFonts w:ascii="Arial" w:hAnsi="Arial" w:cs="Arial"/>
          <w:lang w:val="et-EE"/>
        </w:rPr>
        <w:t>TORI</w:t>
      </w:r>
      <w:r w:rsidR="00212156">
        <w:rPr>
          <w:rFonts w:ascii="Arial" w:hAnsi="Arial" w:cs="Arial"/>
          <w:lang w:val="et-EE"/>
        </w:rPr>
        <w:t xml:space="preserve"> VALLAS</w:t>
      </w:r>
      <w:r w:rsidR="00155E8B">
        <w:rPr>
          <w:rFonts w:ascii="Arial" w:hAnsi="Arial" w:cs="Arial"/>
          <w:lang w:val="et-EE"/>
        </w:rPr>
        <w:t xml:space="preserve">, </w:t>
      </w:r>
      <w:r w:rsidR="00915C21">
        <w:rPr>
          <w:rFonts w:ascii="Arial" w:hAnsi="Arial" w:cs="Arial"/>
          <w:lang w:val="et-EE"/>
        </w:rPr>
        <w:t>SAUGA ALEVIKUS</w:t>
      </w:r>
    </w:p>
    <w:p w14:paraId="4816A959" w14:textId="77777777" w:rsidR="00155E8B" w:rsidRDefault="00155E8B">
      <w:pPr>
        <w:ind w:firstLine="708"/>
        <w:jc w:val="center"/>
        <w:rPr>
          <w:rFonts w:ascii="Arial" w:hAnsi="Arial" w:cs="Arial"/>
          <w:lang w:val="et-EE"/>
        </w:rPr>
      </w:pPr>
    </w:p>
    <w:p w14:paraId="62D3EA2F" w14:textId="77777777" w:rsidR="00212156" w:rsidRDefault="00212156">
      <w:pPr>
        <w:ind w:firstLine="708"/>
        <w:jc w:val="center"/>
        <w:rPr>
          <w:rFonts w:ascii="Arial" w:hAnsi="Arial" w:cs="Arial"/>
          <w:lang w:val="et-EE"/>
        </w:rPr>
      </w:pPr>
    </w:p>
    <w:p w14:paraId="5656CA53" w14:textId="331843BF" w:rsidR="00F135F8" w:rsidRDefault="00915C21" w:rsidP="00F135F8">
      <w:pPr>
        <w:tabs>
          <w:tab w:val="left" w:pos="1920"/>
        </w:tabs>
        <w:ind w:left="708"/>
        <w:jc w:val="center"/>
        <w:rPr>
          <w:rFonts w:ascii="Arial" w:hAnsi="Arial" w:cs="Arial"/>
          <w:sz w:val="48"/>
          <w:szCs w:val="48"/>
          <w:lang w:val="et-EE"/>
        </w:rPr>
      </w:pPr>
      <w:r>
        <w:rPr>
          <w:rFonts w:ascii="Arial" w:hAnsi="Arial" w:cs="Arial"/>
          <w:sz w:val="48"/>
          <w:szCs w:val="48"/>
          <w:lang w:val="et-EE"/>
        </w:rPr>
        <w:t>HIRVELA TN 1</w:t>
      </w:r>
      <w:r w:rsidR="008705B0">
        <w:rPr>
          <w:rFonts w:ascii="Arial" w:hAnsi="Arial" w:cs="Arial"/>
          <w:sz w:val="48"/>
          <w:szCs w:val="48"/>
          <w:lang w:val="et-EE"/>
        </w:rPr>
        <w:t xml:space="preserve"> </w:t>
      </w:r>
      <w:r w:rsidR="00E67F0A">
        <w:rPr>
          <w:rFonts w:ascii="Arial" w:hAnsi="Arial" w:cs="Arial"/>
          <w:sz w:val="48"/>
          <w:szCs w:val="48"/>
          <w:lang w:val="et-EE"/>
        </w:rPr>
        <w:t>KINNISTU</w:t>
      </w:r>
      <w:r w:rsidR="001042EF">
        <w:rPr>
          <w:rFonts w:ascii="Arial" w:hAnsi="Arial" w:cs="Arial"/>
          <w:sz w:val="48"/>
          <w:szCs w:val="48"/>
          <w:lang w:val="et-EE"/>
        </w:rPr>
        <w:t xml:space="preserve"> </w:t>
      </w:r>
      <w:r w:rsidR="00F135F8">
        <w:rPr>
          <w:rFonts w:ascii="Arial" w:hAnsi="Arial" w:cs="Arial"/>
          <w:sz w:val="48"/>
          <w:szCs w:val="48"/>
          <w:lang w:val="et-EE"/>
        </w:rPr>
        <w:t>DETAILPLANEERING</w:t>
      </w:r>
    </w:p>
    <w:p w14:paraId="5A9CAA7E" w14:textId="77777777" w:rsidR="004C6A0F" w:rsidRDefault="004C6A0F" w:rsidP="00F135F8">
      <w:pPr>
        <w:tabs>
          <w:tab w:val="left" w:pos="1920"/>
        </w:tabs>
        <w:ind w:left="708"/>
        <w:jc w:val="center"/>
        <w:rPr>
          <w:rFonts w:ascii="Arial" w:hAnsi="Arial" w:cs="Arial"/>
          <w:sz w:val="28"/>
          <w:szCs w:val="28"/>
          <w:lang w:val="et-EE"/>
        </w:rPr>
      </w:pPr>
    </w:p>
    <w:p w14:paraId="47458388" w14:textId="77777777" w:rsidR="00616138" w:rsidRPr="004C6A0F" w:rsidRDefault="00616138" w:rsidP="00F135F8">
      <w:pPr>
        <w:tabs>
          <w:tab w:val="left" w:pos="1920"/>
        </w:tabs>
        <w:ind w:left="708"/>
        <w:jc w:val="center"/>
        <w:rPr>
          <w:rFonts w:ascii="Arial" w:hAnsi="Arial" w:cs="Arial"/>
          <w:sz w:val="28"/>
          <w:szCs w:val="28"/>
          <w:lang w:val="et-EE"/>
        </w:rPr>
      </w:pPr>
    </w:p>
    <w:p w14:paraId="69FEC381" w14:textId="77777777" w:rsidR="000922DE" w:rsidRDefault="000922DE" w:rsidP="008E24D9">
      <w:pPr>
        <w:tabs>
          <w:tab w:val="left" w:pos="1920"/>
        </w:tabs>
        <w:ind w:left="708"/>
        <w:jc w:val="center"/>
        <w:rPr>
          <w:rFonts w:ascii="Arial" w:hAnsi="Arial" w:cs="Arial"/>
          <w:i/>
          <w:sz w:val="28"/>
          <w:szCs w:val="28"/>
          <w:lang w:val="et-EE"/>
        </w:rPr>
      </w:pPr>
    </w:p>
    <w:p w14:paraId="6D9F17AF" w14:textId="77777777" w:rsidR="008E24D9" w:rsidRPr="00822529" w:rsidRDefault="008E24D9">
      <w:pPr>
        <w:rPr>
          <w:rFonts w:ascii="Arial" w:hAnsi="Arial" w:cs="Arial"/>
          <w:lang w:val="et-EE"/>
        </w:rPr>
      </w:pPr>
    </w:p>
    <w:p w14:paraId="0B5C7D07" w14:textId="77777777" w:rsidR="00730B24" w:rsidRPr="00822529" w:rsidRDefault="00730B24">
      <w:pPr>
        <w:rPr>
          <w:rFonts w:ascii="Arial" w:hAnsi="Arial" w:cs="Arial"/>
          <w:lang w:val="et-EE"/>
        </w:rPr>
      </w:pPr>
    </w:p>
    <w:p w14:paraId="7635311C" w14:textId="77777777" w:rsidR="00984073" w:rsidRPr="00822529" w:rsidRDefault="00984073">
      <w:pPr>
        <w:rPr>
          <w:rFonts w:ascii="Arial" w:hAnsi="Arial" w:cs="Arial"/>
          <w:lang w:val="et-EE"/>
        </w:rPr>
      </w:pPr>
    </w:p>
    <w:p w14:paraId="0B669AEA" w14:textId="33C69C44" w:rsidR="00AF50AC" w:rsidRPr="002F1782" w:rsidRDefault="00AF50AC" w:rsidP="00F32568">
      <w:pPr>
        <w:tabs>
          <w:tab w:val="left" w:pos="1890"/>
        </w:tabs>
        <w:rPr>
          <w:rFonts w:ascii="Arial" w:hAnsi="Arial" w:cs="Arial"/>
          <w:lang w:val="et-EE"/>
        </w:rPr>
      </w:pPr>
      <w:r w:rsidRPr="002F1782">
        <w:rPr>
          <w:rFonts w:ascii="Arial" w:hAnsi="Arial" w:cs="Arial"/>
          <w:lang w:val="et-EE"/>
        </w:rPr>
        <w:t>Detailplaneeringu koostamise korraldaja</w:t>
      </w:r>
      <w:r w:rsidRPr="002F1782">
        <w:rPr>
          <w:rFonts w:ascii="Arial" w:hAnsi="Arial" w:cs="Arial"/>
          <w:lang w:val="et-EE"/>
        </w:rPr>
        <w:tab/>
      </w:r>
      <w:r w:rsidRPr="002F1782">
        <w:rPr>
          <w:rFonts w:ascii="Arial" w:hAnsi="Arial" w:cs="Arial"/>
          <w:lang w:val="et-EE"/>
        </w:rPr>
        <w:tab/>
      </w:r>
      <w:r w:rsidRPr="002F1782">
        <w:rPr>
          <w:rFonts w:ascii="Arial" w:hAnsi="Arial" w:cs="Arial"/>
          <w:lang w:val="et-EE"/>
        </w:rPr>
        <w:tab/>
      </w:r>
      <w:r w:rsidR="00155E8B" w:rsidRPr="002F1782">
        <w:rPr>
          <w:rFonts w:ascii="Arial" w:hAnsi="Arial" w:cs="Arial"/>
          <w:lang w:val="et-EE"/>
        </w:rPr>
        <w:t>Tori</w:t>
      </w:r>
      <w:r w:rsidRPr="002F1782">
        <w:rPr>
          <w:rFonts w:ascii="Arial" w:hAnsi="Arial" w:cs="Arial"/>
          <w:lang w:val="et-EE"/>
        </w:rPr>
        <w:t xml:space="preserve"> Vallavalitsus</w:t>
      </w:r>
    </w:p>
    <w:p w14:paraId="71A9E885" w14:textId="41B30228" w:rsidR="00984073" w:rsidRPr="002F1782" w:rsidRDefault="00F32568" w:rsidP="00F32568">
      <w:pPr>
        <w:tabs>
          <w:tab w:val="left" w:pos="1890"/>
        </w:tabs>
        <w:rPr>
          <w:rFonts w:ascii="Arial" w:hAnsi="Arial" w:cs="Arial"/>
          <w:lang w:val="et-EE"/>
        </w:rPr>
      </w:pPr>
      <w:r w:rsidRPr="002F1782">
        <w:rPr>
          <w:rFonts w:ascii="Arial" w:hAnsi="Arial" w:cs="Arial"/>
          <w:lang w:val="et-EE"/>
        </w:rPr>
        <w:tab/>
      </w:r>
    </w:p>
    <w:p w14:paraId="1E4A1F25" w14:textId="1383689D" w:rsidR="002A4979" w:rsidRPr="002F1782" w:rsidRDefault="00984073" w:rsidP="0087101B">
      <w:pPr>
        <w:spacing w:line="360" w:lineRule="auto"/>
        <w:ind w:left="5760" w:hanging="5760"/>
        <w:rPr>
          <w:rFonts w:ascii="Arial" w:hAnsi="Arial" w:cs="Arial"/>
          <w:lang w:val="et-EE"/>
        </w:rPr>
      </w:pPr>
      <w:r w:rsidRPr="002F1782">
        <w:rPr>
          <w:rFonts w:ascii="Arial" w:hAnsi="Arial" w:cs="Arial"/>
          <w:lang w:val="et-EE"/>
        </w:rPr>
        <w:t>Planeer</w:t>
      </w:r>
      <w:r w:rsidR="00730B24" w:rsidRPr="002F1782">
        <w:rPr>
          <w:rFonts w:ascii="Arial" w:hAnsi="Arial" w:cs="Arial"/>
          <w:lang w:val="et-EE"/>
        </w:rPr>
        <w:t xml:space="preserve">ingu </w:t>
      </w:r>
      <w:r w:rsidR="00724146" w:rsidRPr="002F1782">
        <w:rPr>
          <w:rFonts w:ascii="Arial" w:hAnsi="Arial" w:cs="Arial"/>
          <w:lang w:val="et-EE"/>
        </w:rPr>
        <w:t>koostamisest huvitatud isik</w:t>
      </w:r>
      <w:r w:rsidR="003078A9" w:rsidRPr="002F1782">
        <w:rPr>
          <w:rFonts w:ascii="Arial" w:hAnsi="Arial" w:cs="Arial"/>
          <w:lang w:val="et-EE"/>
        </w:rPr>
        <w:tab/>
      </w:r>
      <w:r w:rsidR="00915C21" w:rsidRPr="002F1782">
        <w:rPr>
          <w:rFonts w:ascii="Arial" w:hAnsi="Arial" w:cs="Arial"/>
          <w:lang w:val="et-EE"/>
        </w:rPr>
        <w:t>Meander Kinnisvara OÜ</w:t>
      </w:r>
    </w:p>
    <w:p w14:paraId="1C99866A" w14:textId="77777777" w:rsidR="000B10C4" w:rsidRPr="002F1782" w:rsidRDefault="000B10C4">
      <w:pPr>
        <w:spacing w:line="360" w:lineRule="auto"/>
        <w:rPr>
          <w:rFonts w:ascii="Arial" w:hAnsi="Arial" w:cs="Arial"/>
          <w:lang w:val="et-EE"/>
        </w:rPr>
      </w:pPr>
    </w:p>
    <w:p w14:paraId="48C65E48" w14:textId="77777777" w:rsidR="00F70CD6" w:rsidRPr="002F1782" w:rsidRDefault="00F70CD6" w:rsidP="00846F43">
      <w:pPr>
        <w:spacing w:line="360" w:lineRule="auto"/>
        <w:rPr>
          <w:rFonts w:ascii="Arial" w:hAnsi="Arial" w:cs="Arial"/>
          <w:lang w:val="et-EE"/>
        </w:rPr>
      </w:pPr>
    </w:p>
    <w:p w14:paraId="7D1BDED2" w14:textId="77777777" w:rsidR="00F32568" w:rsidRPr="002F1782" w:rsidRDefault="00132D1B">
      <w:pPr>
        <w:spacing w:line="360" w:lineRule="auto"/>
        <w:rPr>
          <w:rFonts w:ascii="Arial" w:hAnsi="Arial" w:cs="Arial"/>
          <w:lang w:val="et-EE"/>
        </w:rPr>
      </w:pPr>
      <w:r w:rsidRPr="002F1782">
        <w:rPr>
          <w:rFonts w:ascii="Arial" w:hAnsi="Arial" w:cs="Arial"/>
          <w:lang w:val="et-EE"/>
        </w:rPr>
        <w:t>Projekti juht, maastikuarhitekt</w:t>
      </w:r>
      <w:r w:rsidRPr="002F1782">
        <w:rPr>
          <w:rFonts w:ascii="Arial" w:hAnsi="Arial" w:cs="Arial"/>
          <w:lang w:val="et-EE"/>
        </w:rPr>
        <w:tab/>
      </w:r>
      <w:r w:rsidRPr="002F1782">
        <w:rPr>
          <w:rFonts w:ascii="Arial" w:hAnsi="Arial" w:cs="Arial"/>
          <w:lang w:val="et-EE"/>
        </w:rPr>
        <w:tab/>
      </w:r>
      <w:r w:rsidRPr="002F1782">
        <w:rPr>
          <w:rFonts w:ascii="Arial" w:hAnsi="Arial" w:cs="Arial"/>
          <w:lang w:val="et-EE"/>
        </w:rPr>
        <w:tab/>
      </w:r>
      <w:r w:rsidRPr="002F1782">
        <w:rPr>
          <w:rFonts w:ascii="Arial" w:hAnsi="Arial" w:cs="Arial"/>
          <w:lang w:val="et-EE"/>
        </w:rPr>
        <w:tab/>
        <w:t>Jane Asper</w:t>
      </w:r>
      <w:r w:rsidR="008C535A" w:rsidRPr="002F1782">
        <w:rPr>
          <w:rFonts w:ascii="Arial" w:hAnsi="Arial" w:cs="Arial"/>
          <w:lang w:val="et-EE"/>
        </w:rPr>
        <w:tab/>
      </w:r>
      <w:r w:rsidR="008C535A" w:rsidRPr="002F1782">
        <w:rPr>
          <w:rFonts w:ascii="Arial" w:hAnsi="Arial" w:cs="Arial"/>
          <w:lang w:val="et-EE"/>
        </w:rPr>
        <w:tab/>
      </w:r>
    </w:p>
    <w:p w14:paraId="3140295B" w14:textId="51DC68B6" w:rsidR="00984073" w:rsidRPr="002F1782" w:rsidRDefault="00984073">
      <w:pPr>
        <w:pStyle w:val="Pis"/>
        <w:tabs>
          <w:tab w:val="clear" w:pos="4536"/>
          <w:tab w:val="clear" w:pos="9072"/>
        </w:tabs>
        <w:spacing w:line="360" w:lineRule="auto"/>
        <w:rPr>
          <w:rFonts w:ascii="Arial" w:hAnsi="Arial" w:cs="Arial"/>
        </w:rPr>
      </w:pPr>
      <w:r w:rsidRPr="002F1782">
        <w:rPr>
          <w:rFonts w:ascii="Arial" w:hAnsi="Arial" w:cs="Arial"/>
        </w:rPr>
        <w:t xml:space="preserve">Maastikuarhitekt-planeerija </w:t>
      </w:r>
      <w:r w:rsidRPr="002F1782">
        <w:rPr>
          <w:rFonts w:ascii="Arial" w:hAnsi="Arial" w:cs="Arial"/>
        </w:rPr>
        <w:tab/>
      </w:r>
      <w:r w:rsidRPr="002F1782">
        <w:rPr>
          <w:rFonts w:ascii="Arial" w:hAnsi="Arial" w:cs="Arial"/>
        </w:rPr>
        <w:tab/>
      </w:r>
      <w:r w:rsidRPr="002F1782">
        <w:rPr>
          <w:rFonts w:ascii="Arial" w:hAnsi="Arial" w:cs="Arial"/>
        </w:rPr>
        <w:tab/>
      </w:r>
      <w:r w:rsidR="008C535A" w:rsidRPr="002F1782">
        <w:rPr>
          <w:rFonts w:ascii="Arial" w:hAnsi="Arial" w:cs="Arial"/>
        </w:rPr>
        <w:tab/>
      </w:r>
      <w:r w:rsidR="009603A4" w:rsidRPr="002F1782">
        <w:rPr>
          <w:rFonts w:ascii="Arial" w:hAnsi="Arial" w:cs="Arial"/>
        </w:rPr>
        <w:t xml:space="preserve">Merit </w:t>
      </w:r>
      <w:r w:rsidR="00B22359" w:rsidRPr="002F1782">
        <w:rPr>
          <w:rFonts w:ascii="Arial" w:hAnsi="Arial" w:cs="Arial"/>
        </w:rPr>
        <w:t>Naruskberg</w:t>
      </w:r>
    </w:p>
    <w:p w14:paraId="03937DF4" w14:textId="77777777" w:rsidR="00322221" w:rsidRPr="002F1782" w:rsidRDefault="00322221" w:rsidP="00B84055">
      <w:pPr>
        <w:rPr>
          <w:rFonts w:ascii="Arial" w:hAnsi="Arial" w:cs="Arial"/>
          <w:lang w:val="et-EE"/>
        </w:rPr>
      </w:pPr>
    </w:p>
    <w:p w14:paraId="4C53B176" w14:textId="77777777" w:rsidR="00C91FE4" w:rsidRPr="002F1782" w:rsidRDefault="00C91FE4">
      <w:pPr>
        <w:jc w:val="center"/>
        <w:rPr>
          <w:rFonts w:ascii="Arial" w:hAnsi="Arial" w:cs="Arial"/>
          <w:lang w:val="et-EE"/>
        </w:rPr>
      </w:pPr>
    </w:p>
    <w:p w14:paraId="41CBE212" w14:textId="77777777" w:rsidR="00C91FE4" w:rsidRPr="002F1782" w:rsidRDefault="00C91FE4">
      <w:pPr>
        <w:jc w:val="center"/>
        <w:rPr>
          <w:rFonts w:ascii="Arial" w:hAnsi="Arial" w:cs="Arial"/>
          <w:lang w:val="et-EE"/>
        </w:rPr>
      </w:pPr>
    </w:p>
    <w:p w14:paraId="45AC9D16" w14:textId="15DBD598" w:rsidR="00DD28D4" w:rsidRPr="002F1782" w:rsidRDefault="00DD28D4">
      <w:pPr>
        <w:jc w:val="center"/>
        <w:rPr>
          <w:rFonts w:ascii="Arial" w:hAnsi="Arial" w:cs="Arial"/>
          <w:lang w:val="et-EE"/>
        </w:rPr>
      </w:pPr>
    </w:p>
    <w:p w14:paraId="2D9DEC68" w14:textId="77777777" w:rsidR="00155E8B" w:rsidRPr="002F1782" w:rsidRDefault="00155E8B">
      <w:pPr>
        <w:jc w:val="center"/>
        <w:rPr>
          <w:rFonts w:ascii="Arial" w:hAnsi="Arial" w:cs="Arial"/>
          <w:lang w:val="et-EE"/>
        </w:rPr>
      </w:pPr>
    </w:p>
    <w:p w14:paraId="0A1338F3" w14:textId="77777777" w:rsidR="00DD28D4" w:rsidRPr="002F1782" w:rsidRDefault="00DD28D4">
      <w:pPr>
        <w:jc w:val="center"/>
        <w:rPr>
          <w:rFonts w:ascii="Arial" w:hAnsi="Arial" w:cs="Arial"/>
          <w:lang w:val="et-EE"/>
        </w:rPr>
      </w:pPr>
    </w:p>
    <w:p w14:paraId="1E7C8198" w14:textId="77777777" w:rsidR="00B84055" w:rsidRPr="002F1782" w:rsidRDefault="00B84055">
      <w:pPr>
        <w:jc w:val="center"/>
        <w:rPr>
          <w:rFonts w:ascii="Arial" w:hAnsi="Arial" w:cs="Arial"/>
          <w:lang w:val="et-EE"/>
        </w:rPr>
      </w:pPr>
    </w:p>
    <w:p w14:paraId="29846A5A" w14:textId="77777777" w:rsidR="00AB2735" w:rsidRPr="002F1782" w:rsidRDefault="00AB2735">
      <w:pPr>
        <w:jc w:val="center"/>
        <w:rPr>
          <w:rFonts w:ascii="Arial" w:hAnsi="Arial" w:cs="Arial"/>
          <w:lang w:val="et-EE"/>
        </w:rPr>
      </w:pPr>
    </w:p>
    <w:p w14:paraId="57F0D922" w14:textId="77777777" w:rsidR="00C91FE4" w:rsidRPr="002F1782" w:rsidRDefault="00C91FE4">
      <w:pPr>
        <w:jc w:val="center"/>
        <w:rPr>
          <w:rFonts w:ascii="Arial" w:hAnsi="Arial" w:cs="Arial"/>
          <w:lang w:val="et-EE"/>
        </w:rPr>
      </w:pPr>
    </w:p>
    <w:p w14:paraId="4DC6D068" w14:textId="2F8D3C5F" w:rsidR="00984073" w:rsidRPr="002F1782" w:rsidRDefault="00730B24" w:rsidP="00C91FE4">
      <w:pPr>
        <w:pStyle w:val="xl26"/>
        <w:pBdr>
          <w:left w:val="none" w:sz="0" w:space="0" w:color="auto"/>
          <w:bottom w:val="none" w:sz="0" w:space="0" w:color="auto"/>
          <w:right w:val="none" w:sz="0" w:space="0" w:color="auto"/>
        </w:pBdr>
        <w:spacing w:before="0" w:after="0"/>
        <w:rPr>
          <w:lang w:val="et-EE"/>
        </w:rPr>
        <w:sectPr w:rsidR="00984073" w:rsidRPr="002F1782" w:rsidSect="00C22E49">
          <w:headerReference w:type="even" r:id="rId8"/>
          <w:headerReference w:type="default" r:id="rId9"/>
          <w:footerReference w:type="default" r:id="rId10"/>
          <w:footnotePr>
            <w:pos w:val="beneathText"/>
          </w:footnotePr>
          <w:pgSz w:w="11905" w:h="16837"/>
          <w:pgMar w:top="1418" w:right="1134" w:bottom="1418" w:left="2268" w:header="708" w:footer="708" w:gutter="0"/>
          <w:cols w:space="708"/>
          <w:docGrid w:linePitch="360"/>
        </w:sectPr>
      </w:pPr>
      <w:r w:rsidRPr="002F1782">
        <w:rPr>
          <w:lang w:val="et-EE"/>
        </w:rPr>
        <w:t>Tartu 2</w:t>
      </w:r>
      <w:r w:rsidR="003078A9" w:rsidRPr="002F1782">
        <w:rPr>
          <w:lang w:val="et-EE"/>
        </w:rPr>
        <w:t>0</w:t>
      </w:r>
      <w:r w:rsidR="00DA775D" w:rsidRPr="002F1782">
        <w:rPr>
          <w:lang w:val="et-EE"/>
        </w:rPr>
        <w:t>2</w:t>
      </w:r>
      <w:r w:rsidR="008F486F" w:rsidRPr="002F1782">
        <w:rPr>
          <w:lang w:val="et-EE"/>
        </w:rPr>
        <w:t>2</w:t>
      </w:r>
    </w:p>
    <w:p w14:paraId="5F360490" w14:textId="77777777" w:rsidR="000B417F" w:rsidRPr="002F1782" w:rsidRDefault="000B417F" w:rsidP="004E727F">
      <w:pPr>
        <w:pStyle w:val="Tiitel1"/>
        <w:ind w:left="360"/>
        <w:jc w:val="left"/>
        <w:rPr>
          <w:rFonts w:ascii="Arial" w:hAnsi="Arial" w:cs="Arial"/>
          <w:sz w:val="22"/>
          <w:szCs w:val="22"/>
        </w:rPr>
      </w:pPr>
    </w:p>
    <w:p w14:paraId="761A7EDB" w14:textId="77777777" w:rsidR="000B417F" w:rsidRPr="002F1782" w:rsidRDefault="000B417F" w:rsidP="004E727F">
      <w:pPr>
        <w:pStyle w:val="Tiitel1"/>
        <w:ind w:left="360"/>
        <w:jc w:val="left"/>
        <w:rPr>
          <w:rFonts w:ascii="Arial" w:hAnsi="Arial" w:cs="Arial"/>
          <w:sz w:val="22"/>
          <w:szCs w:val="22"/>
        </w:rPr>
      </w:pPr>
    </w:p>
    <w:p w14:paraId="71819F07" w14:textId="77777777" w:rsidR="00984073" w:rsidRPr="002F1782" w:rsidRDefault="00984073" w:rsidP="004E727F">
      <w:pPr>
        <w:pStyle w:val="Tiitel1"/>
        <w:ind w:left="360"/>
        <w:jc w:val="left"/>
        <w:rPr>
          <w:rFonts w:ascii="Arial" w:hAnsi="Arial" w:cs="Arial"/>
          <w:sz w:val="22"/>
          <w:szCs w:val="22"/>
        </w:rPr>
      </w:pPr>
      <w:r w:rsidRPr="002F1782">
        <w:rPr>
          <w:rFonts w:ascii="Arial" w:hAnsi="Arial" w:cs="Arial"/>
          <w:sz w:val="22"/>
          <w:szCs w:val="22"/>
        </w:rPr>
        <w:t>SISUKORD</w:t>
      </w:r>
    </w:p>
    <w:p w14:paraId="1FE01E73" w14:textId="0DDB538B" w:rsidR="00C364BE" w:rsidRPr="00C364BE" w:rsidRDefault="000F0FFB" w:rsidP="00C364BE">
      <w:pPr>
        <w:pStyle w:val="SK1"/>
        <w:spacing w:line="276" w:lineRule="auto"/>
        <w:rPr>
          <w:rFonts w:ascii="Arial" w:eastAsiaTheme="minorEastAsia" w:hAnsi="Arial" w:cs="Arial"/>
          <w:noProof/>
          <w:sz w:val="22"/>
          <w:szCs w:val="22"/>
          <w:lang w:val="et-EE" w:eastAsia="et-EE"/>
        </w:rPr>
      </w:pPr>
      <w:r w:rsidRPr="00C364BE">
        <w:rPr>
          <w:rFonts w:ascii="Arial" w:hAnsi="Arial" w:cs="Arial"/>
          <w:sz w:val="22"/>
          <w:szCs w:val="22"/>
          <w:lang w:val="et-EE"/>
        </w:rPr>
        <w:fldChar w:fldCharType="begin"/>
      </w:r>
      <w:r w:rsidRPr="00C364BE">
        <w:rPr>
          <w:rFonts w:ascii="Arial" w:hAnsi="Arial" w:cs="Arial"/>
          <w:sz w:val="22"/>
          <w:szCs w:val="22"/>
          <w:lang w:val="et-EE"/>
        </w:rPr>
        <w:instrText xml:space="preserve"> TOC \o "1-9" \t "Pealkiri 6;6;Pealkiri 5;5;Pealkiri 4;4;Pealkiri 3;3;Pealkiri 2;2;Pealkiri 1;1;Pealkiri 1;1;Pealkiri 1;1;Pealkiri 1;1;Pealkiri 2;2;Pealkiri 2;2;Pealkiri 2;2;Pealkiri 3;3;Pealkiri 3;3;Pealkiri 3;3;Pealkiri 44;3;Pealkiri 44;3;Pealkiri 44;3;Pealkiri 4;4;Pealkiri 4;4;Pealkiri 4;4;Pealkiri 5;5;Pealkiri 5;5;Pealkiri 5;5;Pealkiri 6;6;Pealkiri 6;6;Pealkiri 6;6" \h</w:instrText>
      </w:r>
      <w:r w:rsidRPr="00C364BE">
        <w:rPr>
          <w:rFonts w:ascii="Arial" w:hAnsi="Arial" w:cs="Arial"/>
          <w:sz w:val="22"/>
          <w:szCs w:val="22"/>
          <w:lang w:val="et-EE"/>
        </w:rPr>
        <w:fldChar w:fldCharType="separate"/>
      </w:r>
      <w:hyperlink w:anchor="_Toc149933227" w:history="1">
        <w:r w:rsidR="00C364BE" w:rsidRPr="00C364BE">
          <w:rPr>
            <w:rStyle w:val="Hperlink"/>
            <w:rFonts w:ascii="Arial" w:hAnsi="Arial" w:cs="Arial"/>
            <w:noProof/>
            <w:sz w:val="22"/>
            <w:szCs w:val="22"/>
          </w:rPr>
          <w:t>SELETUSKIRI</w:t>
        </w:r>
        <w:r w:rsidR="00C364BE" w:rsidRPr="00C364BE">
          <w:rPr>
            <w:rFonts w:ascii="Arial" w:hAnsi="Arial" w:cs="Arial"/>
            <w:noProof/>
            <w:sz w:val="22"/>
            <w:szCs w:val="22"/>
          </w:rPr>
          <w:tab/>
        </w:r>
        <w:r w:rsidR="00C364BE" w:rsidRPr="00C364BE">
          <w:rPr>
            <w:rFonts w:ascii="Arial" w:hAnsi="Arial" w:cs="Arial"/>
            <w:noProof/>
            <w:sz w:val="22"/>
            <w:szCs w:val="22"/>
          </w:rPr>
          <w:fldChar w:fldCharType="begin"/>
        </w:r>
        <w:r w:rsidR="00C364BE" w:rsidRPr="00C364BE">
          <w:rPr>
            <w:rFonts w:ascii="Arial" w:hAnsi="Arial" w:cs="Arial"/>
            <w:noProof/>
            <w:sz w:val="22"/>
            <w:szCs w:val="22"/>
          </w:rPr>
          <w:instrText xml:space="preserve"> PAGEREF _Toc149933227 \h </w:instrText>
        </w:r>
        <w:r w:rsidR="00C364BE" w:rsidRPr="00C364BE">
          <w:rPr>
            <w:rFonts w:ascii="Arial" w:hAnsi="Arial" w:cs="Arial"/>
            <w:noProof/>
            <w:sz w:val="22"/>
            <w:szCs w:val="22"/>
          </w:rPr>
        </w:r>
        <w:r w:rsidR="00C364BE" w:rsidRPr="00C364BE">
          <w:rPr>
            <w:rFonts w:ascii="Arial" w:hAnsi="Arial" w:cs="Arial"/>
            <w:noProof/>
            <w:sz w:val="22"/>
            <w:szCs w:val="22"/>
          </w:rPr>
          <w:fldChar w:fldCharType="separate"/>
        </w:r>
        <w:r w:rsidR="00C35CF6">
          <w:rPr>
            <w:rFonts w:ascii="Arial" w:hAnsi="Arial" w:cs="Arial"/>
            <w:noProof/>
            <w:sz w:val="22"/>
            <w:szCs w:val="22"/>
          </w:rPr>
          <w:t>3</w:t>
        </w:r>
        <w:r w:rsidR="00C364BE" w:rsidRPr="00C364BE">
          <w:rPr>
            <w:rFonts w:ascii="Arial" w:hAnsi="Arial" w:cs="Arial"/>
            <w:noProof/>
            <w:sz w:val="22"/>
            <w:szCs w:val="22"/>
          </w:rPr>
          <w:fldChar w:fldCharType="end"/>
        </w:r>
      </w:hyperlink>
    </w:p>
    <w:p w14:paraId="73FCD9D2" w14:textId="230C4A18" w:rsidR="00C364BE" w:rsidRPr="00C364BE" w:rsidRDefault="00C364BE" w:rsidP="00C364BE">
      <w:pPr>
        <w:pStyle w:val="SK1"/>
        <w:tabs>
          <w:tab w:val="left" w:pos="566"/>
        </w:tabs>
        <w:spacing w:line="276" w:lineRule="auto"/>
        <w:rPr>
          <w:rFonts w:ascii="Arial" w:eastAsiaTheme="minorEastAsia" w:hAnsi="Arial" w:cs="Arial"/>
          <w:noProof/>
          <w:sz w:val="22"/>
          <w:szCs w:val="22"/>
          <w:lang w:val="et-EE" w:eastAsia="et-EE"/>
        </w:rPr>
      </w:pPr>
      <w:hyperlink w:anchor="_Toc149933228" w:history="1">
        <w:r w:rsidRPr="00C364BE">
          <w:rPr>
            <w:rStyle w:val="Hperlink"/>
            <w:rFonts w:ascii="Arial" w:hAnsi="Arial" w:cs="Arial"/>
            <w:noProof/>
            <w:sz w:val="22"/>
            <w:szCs w:val="22"/>
          </w:rPr>
          <w:t>1.</w:t>
        </w:r>
        <w:r w:rsidRPr="00C364BE">
          <w:rPr>
            <w:rFonts w:ascii="Arial" w:eastAsiaTheme="minorEastAsia" w:hAnsi="Arial" w:cs="Arial"/>
            <w:noProof/>
            <w:sz w:val="22"/>
            <w:szCs w:val="22"/>
            <w:lang w:val="et-EE" w:eastAsia="et-EE"/>
          </w:rPr>
          <w:tab/>
        </w:r>
        <w:r w:rsidRPr="00C364BE">
          <w:rPr>
            <w:rStyle w:val="Hperlink"/>
            <w:rFonts w:ascii="Arial" w:hAnsi="Arial" w:cs="Arial"/>
            <w:noProof/>
            <w:sz w:val="22"/>
            <w:szCs w:val="22"/>
          </w:rPr>
          <w:t>Ülesande koostamise alus</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_Toc149933228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3</w:t>
        </w:r>
        <w:r w:rsidRPr="00C364BE">
          <w:rPr>
            <w:rFonts w:ascii="Arial" w:hAnsi="Arial" w:cs="Arial"/>
            <w:noProof/>
            <w:sz w:val="22"/>
            <w:szCs w:val="22"/>
          </w:rPr>
          <w:fldChar w:fldCharType="end"/>
        </w:r>
      </w:hyperlink>
    </w:p>
    <w:p w14:paraId="463D4865" w14:textId="2D2D7C30" w:rsidR="00C364BE" w:rsidRPr="00C364BE" w:rsidRDefault="00C364BE" w:rsidP="00C364BE">
      <w:pPr>
        <w:pStyle w:val="SK1"/>
        <w:tabs>
          <w:tab w:val="left" w:pos="566"/>
        </w:tabs>
        <w:spacing w:line="276" w:lineRule="auto"/>
        <w:rPr>
          <w:rFonts w:ascii="Arial" w:eastAsiaTheme="minorEastAsia" w:hAnsi="Arial" w:cs="Arial"/>
          <w:noProof/>
          <w:sz w:val="22"/>
          <w:szCs w:val="22"/>
          <w:lang w:val="et-EE" w:eastAsia="et-EE"/>
        </w:rPr>
      </w:pPr>
      <w:hyperlink w:anchor="_Toc149933229" w:history="1">
        <w:r w:rsidRPr="00C364BE">
          <w:rPr>
            <w:rStyle w:val="Hperlink"/>
            <w:rFonts w:ascii="Arial" w:hAnsi="Arial" w:cs="Arial"/>
            <w:noProof/>
            <w:sz w:val="22"/>
            <w:szCs w:val="22"/>
          </w:rPr>
          <w:t>2.</w:t>
        </w:r>
        <w:r w:rsidRPr="00C364BE">
          <w:rPr>
            <w:rFonts w:ascii="Arial" w:eastAsiaTheme="minorEastAsia" w:hAnsi="Arial" w:cs="Arial"/>
            <w:noProof/>
            <w:sz w:val="22"/>
            <w:szCs w:val="22"/>
            <w:lang w:val="et-EE" w:eastAsia="et-EE"/>
          </w:rPr>
          <w:tab/>
        </w:r>
        <w:r w:rsidRPr="00C364BE">
          <w:rPr>
            <w:rStyle w:val="Hperlink"/>
            <w:rFonts w:ascii="Arial" w:hAnsi="Arial" w:cs="Arial"/>
            <w:noProof/>
            <w:sz w:val="22"/>
            <w:szCs w:val="22"/>
          </w:rPr>
          <w:t>Detailplaneeringu koostaja</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_Toc149933229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3</w:t>
        </w:r>
        <w:r w:rsidRPr="00C364BE">
          <w:rPr>
            <w:rFonts w:ascii="Arial" w:hAnsi="Arial" w:cs="Arial"/>
            <w:noProof/>
            <w:sz w:val="22"/>
            <w:szCs w:val="22"/>
          </w:rPr>
          <w:fldChar w:fldCharType="end"/>
        </w:r>
      </w:hyperlink>
    </w:p>
    <w:p w14:paraId="380F3551" w14:textId="77C77421" w:rsidR="00C364BE" w:rsidRPr="00C364BE" w:rsidRDefault="00C364BE" w:rsidP="00C364BE">
      <w:pPr>
        <w:pStyle w:val="SK1"/>
        <w:tabs>
          <w:tab w:val="left" w:pos="566"/>
        </w:tabs>
        <w:spacing w:line="276" w:lineRule="auto"/>
        <w:rPr>
          <w:rFonts w:ascii="Arial" w:eastAsiaTheme="minorEastAsia" w:hAnsi="Arial" w:cs="Arial"/>
          <w:noProof/>
          <w:sz w:val="22"/>
          <w:szCs w:val="22"/>
          <w:lang w:val="et-EE" w:eastAsia="et-EE"/>
        </w:rPr>
      </w:pPr>
      <w:hyperlink w:anchor="_Toc149933230" w:history="1">
        <w:r w:rsidRPr="00C364BE">
          <w:rPr>
            <w:rStyle w:val="Hperlink"/>
            <w:rFonts w:ascii="Arial" w:hAnsi="Arial" w:cs="Arial"/>
            <w:noProof/>
            <w:sz w:val="22"/>
            <w:szCs w:val="22"/>
          </w:rPr>
          <w:t>3.</w:t>
        </w:r>
        <w:r w:rsidRPr="00C364BE">
          <w:rPr>
            <w:rFonts w:ascii="Arial" w:eastAsiaTheme="minorEastAsia" w:hAnsi="Arial" w:cs="Arial"/>
            <w:noProof/>
            <w:sz w:val="22"/>
            <w:szCs w:val="22"/>
            <w:lang w:val="et-EE" w:eastAsia="et-EE"/>
          </w:rPr>
          <w:tab/>
        </w:r>
        <w:r w:rsidRPr="00C364BE">
          <w:rPr>
            <w:rStyle w:val="Hperlink"/>
            <w:rFonts w:ascii="Arial" w:hAnsi="Arial" w:cs="Arial"/>
            <w:noProof/>
            <w:sz w:val="22"/>
            <w:szCs w:val="22"/>
          </w:rPr>
          <w:t>Planeeringu eesmärk, andmed planeeringuala kohta</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_Toc149933230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3</w:t>
        </w:r>
        <w:r w:rsidRPr="00C364BE">
          <w:rPr>
            <w:rFonts w:ascii="Arial" w:hAnsi="Arial" w:cs="Arial"/>
            <w:noProof/>
            <w:sz w:val="22"/>
            <w:szCs w:val="22"/>
          </w:rPr>
          <w:fldChar w:fldCharType="end"/>
        </w:r>
      </w:hyperlink>
    </w:p>
    <w:p w14:paraId="3A7D2A1C" w14:textId="6F566F10" w:rsidR="00C364BE" w:rsidRPr="00C364BE" w:rsidRDefault="00C364BE" w:rsidP="00C364BE">
      <w:pPr>
        <w:pStyle w:val="SK1"/>
        <w:tabs>
          <w:tab w:val="left" w:pos="566"/>
        </w:tabs>
        <w:spacing w:line="276" w:lineRule="auto"/>
        <w:rPr>
          <w:rFonts w:ascii="Arial" w:eastAsiaTheme="minorEastAsia" w:hAnsi="Arial" w:cs="Arial"/>
          <w:noProof/>
          <w:sz w:val="22"/>
          <w:szCs w:val="22"/>
          <w:lang w:val="et-EE" w:eastAsia="et-EE"/>
        </w:rPr>
      </w:pPr>
      <w:hyperlink w:anchor="_Toc149933231" w:history="1">
        <w:r w:rsidRPr="00C364BE">
          <w:rPr>
            <w:rStyle w:val="Hperlink"/>
            <w:rFonts w:ascii="Arial" w:hAnsi="Arial" w:cs="Arial"/>
            <w:noProof/>
            <w:sz w:val="22"/>
            <w:szCs w:val="22"/>
          </w:rPr>
          <w:t>4.</w:t>
        </w:r>
        <w:r w:rsidRPr="00C364BE">
          <w:rPr>
            <w:rFonts w:ascii="Arial" w:eastAsiaTheme="minorEastAsia" w:hAnsi="Arial" w:cs="Arial"/>
            <w:noProof/>
            <w:sz w:val="22"/>
            <w:szCs w:val="22"/>
            <w:lang w:val="et-EE" w:eastAsia="et-EE"/>
          </w:rPr>
          <w:tab/>
        </w:r>
        <w:r w:rsidRPr="00C364BE">
          <w:rPr>
            <w:rStyle w:val="Hperlink"/>
            <w:rFonts w:ascii="Arial" w:hAnsi="Arial" w:cs="Arial"/>
            <w:noProof/>
            <w:sz w:val="22"/>
            <w:szCs w:val="22"/>
          </w:rPr>
          <w:t>Arvestamisele kuuluvad planeeringud ja uuringud</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_Toc149933231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3</w:t>
        </w:r>
        <w:r w:rsidRPr="00C364BE">
          <w:rPr>
            <w:rFonts w:ascii="Arial" w:hAnsi="Arial" w:cs="Arial"/>
            <w:noProof/>
            <w:sz w:val="22"/>
            <w:szCs w:val="22"/>
          </w:rPr>
          <w:fldChar w:fldCharType="end"/>
        </w:r>
      </w:hyperlink>
    </w:p>
    <w:p w14:paraId="6EC54B29" w14:textId="454338A5" w:rsidR="00C364BE" w:rsidRPr="00C364BE" w:rsidRDefault="00C364BE" w:rsidP="00C364BE">
      <w:pPr>
        <w:pStyle w:val="SK1"/>
        <w:tabs>
          <w:tab w:val="left" w:pos="566"/>
        </w:tabs>
        <w:spacing w:line="276" w:lineRule="auto"/>
        <w:rPr>
          <w:rFonts w:ascii="Arial" w:eastAsiaTheme="minorEastAsia" w:hAnsi="Arial" w:cs="Arial"/>
          <w:noProof/>
          <w:sz w:val="22"/>
          <w:szCs w:val="22"/>
          <w:lang w:val="et-EE" w:eastAsia="et-EE"/>
        </w:rPr>
      </w:pPr>
      <w:hyperlink w:anchor="_Toc149933232" w:history="1">
        <w:r w:rsidRPr="00C364BE">
          <w:rPr>
            <w:rStyle w:val="Hperlink"/>
            <w:rFonts w:ascii="Arial" w:hAnsi="Arial" w:cs="Arial"/>
            <w:noProof/>
            <w:sz w:val="22"/>
            <w:szCs w:val="22"/>
          </w:rPr>
          <w:t>5.</w:t>
        </w:r>
        <w:r w:rsidRPr="00C364BE">
          <w:rPr>
            <w:rFonts w:ascii="Arial" w:eastAsiaTheme="minorEastAsia" w:hAnsi="Arial" w:cs="Arial"/>
            <w:noProof/>
            <w:sz w:val="22"/>
            <w:szCs w:val="22"/>
            <w:lang w:val="et-EE" w:eastAsia="et-EE"/>
          </w:rPr>
          <w:tab/>
        </w:r>
        <w:r w:rsidRPr="00C364BE">
          <w:rPr>
            <w:rStyle w:val="Hperlink"/>
            <w:rFonts w:ascii="Arial" w:hAnsi="Arial" w:cs="Arial"/>
            <w:noProof/>
            <w:sz w:val="22"/>
            <w:szCs w:val="22"/>
          </w:rPr>
          <w:t>Olemasoleva olukorra iseloomustus</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_Toc149933232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4</w:t>
        </w:r>
        <w:r w:rsidRPr="00C364BE">
          <w:rPr>
            <w:rFonts w:ascii="Arial" w:hAnsi="Arial" w:cs="Arial"/>
            <w:noProof/>
            <w:sz w:val="22"/>
            <w:szCs w:val="22"/>
          </w:rPr>
          <w:fldChar w:fldCharType="end"/>
        </w:r>
      </w:hyperlink>
    </w:p>
    <w:p w14:paraId="21E15FAE" w14:textId="55D6486C" w:rsidR="00C364BE" w:rsidRPr="00C364BE" w:rsidRDefault="00C364BE" w:rsidP="00C364BE">
      <w:pPr>
        <w:pStyle w:val="SK2"/>
        <w:tabs>
          <w:tab w:val="right" w:leader="dot" w:pos="9059"/>
        </w:tabs>
        <w:spacing w:line="276" w:lineRule="auto"/>
        <w:rPr>
          <w:rFonts w:ascii="Arial" w:eastAsiaTheme="minorEastAsia" w:hAnsi="Arial" w:cs="Arial"/>
          <w:noProof/>
          <w:sz w:val="22"/>
          <w:szCs w:val="22"/>
          <w:lang w:val="et-EE" w:eastAsia="et-EE"/>
        </w:rPr>
      </w:pPr>
      <w:hyperlink w:anchor="_Toc149933233" w:history="1">
        <w:r w:rsidRPr="00C364BE">
          <w:rPr>
            <w:rStyle w:val="Hperlink"/>
            <w:rFonts w:ascii="Arial" w:hAnsi="Arial" w:cs="Arial"/>
            <w:bCs/>
            <w:noProof/>
            <w:kern w:val="1"/>
            <w:sz w:val="22"/>
            <w:szCs w:val="22"/>
          </w:rPr>
          <w:t>5.1. Planeeringuala maakasutus</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_Toc149933233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4</w:t>
        </w:r>
        <w:r w:rsidRPr="00C364BE">
          <w:rPr>
            <w:rFonts w:ascii="Arial" w:hAnsi="Arial" w:cs="Arial"/>
            <w:noProof/>
            <w:sz w:val="22"/>
            <w:szCs w:val="22"/>
          </w:rPr>
          <w:fldChar w:fldCharType="end"/>
        </w:r>
      </w:hyperlink>
    </w:p>
    <w:p w14:paraId="5E204C62" w14:textId="15B447EE" w:rsidR="00C364BE" w:rsidRPr="00C364BE" w:rsidRDefault="00C364BE" w:rsidP="00C364BE">
      <w:pPr>
        <w:pStyle w:val="SK2"/>
        <w:tabs>
          <w:tab w:val="right" w:leader="dot" w:pos="9059"/>
        </w:tabs>
        <w:spacing w:line="276" w:lineRule="auto"/>
        <w:rPr>
          <w:rFonts w:ascii="Arial" w:eastAsiaTheme="minorEastAsia" w:hAnsi="Arial" w:cs="Arial"/>
          <w:noProof/>
          <w:sz w:val="22"/>
          <w:szCs w:val="22"/>
          <w:lang w:val="et-EE" w:eastAsia="et-EE"/>
        </w:rPr>
      </w:pPr>
      <w:hyperlink w:anchor="_Toc149933234" w:history="1">
        <w:r w:rsidRPr="00C364BE">
          <w:rPr>
            <w:rStyle w:val="Hperlink"/>
            <w:rFonts w:ascii="Arial" w:hAnsi="Arial" w:cs="Arial"/>
            <w:bCs/>
            <w:noProof/>
            <w:kern w:val="1"/>
            <w:sz w:val="22"/>
            <w:szCs w:val="22"/>
          </w:rPr>
          <w:t>5.2 Juurdepääsud ja teed</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_Toc149933234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4</w:t>
        </w:r>
        <w:r w:rsidRPr="00C364BE">
          <w:rPr>
            <w:rFonts w:ascii="Arial" w:hAnsi="Arial" w:cs="Arial"/>
            <w:noProof/>
            <w:sz w:val="22"/>
            <w:szCs w:val="22"/>
          </w:rPr>
          <w:fldChar w:fldCharType="end"/>
        </w:r>
      </w:hyperlink>
    </w:p>
    <w:p w14:paraId="181F31F5" w14:textId="4578F182" w:rsidR="00C364BE" w:rsidRPr="00C364BE" w:rsidRDefault="00C364BE" w:rsidP="00C364BE">
      <w:pPr>
        <w:pStyle w:val="SK2"/>
        <w:tabs>
          <w:tab w:val="right" w:leader="dot" w:pos="9059"/>
        </w:tabs>
        <w:spacing w:line="276" w:lineRule="auto"/>
        <w:rPr>
          <w:rFonts w:ascii="Arial" w:eastAsiaTheme="minorEastAsia" w:hAnsi="Arial" w:cs="Arial"/>
          <w:noProof/>
          <w:sz w:val="22"/>
          <w:szCs w:val="22"/>
          <w:lang w:val="et-EE" w:eastAsia="et-EE"/>
        </w:rPr>
      </w:pPr>
      <w:hyperlink w:anchor="_Toc149933235" w:history="1">
        <w:r w:rsidRPr="00C364BE">
          <w:rPr>
            <w:rStyle w:val="Hperlink"/>
            <w:rFonts w:ascii="Arial" w:hAnsi="Arial" w:cs="Arial"/>
            <w:bCs/>
            <w:noProof/>
            <w:kern w:val="1"/>
            <w:sz w:val="22"/>
            <w:szCs w:val="22"/>
          </w:rPr>
          <w:t>5.3 Haljastus ja maastik</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_Toc149933235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4</w:t>
        </w:r>
        <w:r w:rsidRPr="00C364BE">
          <w:rPr>
            <w:rFonts w:ascii="Arial" w:hAnsi="Arial" w:cs="Arial"/>
            <w:noProof/>
            <w:sz w:val="22"/>
            <w:szCs w:val="22"/>
          </w:rPr>
          <w:fldChar w:fldCharType="end"/>
        </w:r>
      </w:hyperlink>
    </w:p>
    <w:p w14:paraId="7FCC3C1F" w14:textId="6493F746" w:rsidR="00C364BE" w:rsidRPr="00C364BE" w:rsidRDefault="00C364BE" w:rsidP="00C364BE">
      <w:pPr>
        <w:pStyle w:val="SK2"/>
        <w:tabs>
          <w:tab w:val="right" w:leader="dot" w:pos="9059"/>
        </w:tabs>
        <w:spacing w:line="276" w:lineRule="auto"/>
        <w:rPr>
          <w:rFonts w:ascii="Arial" w:eastAsiaTheme="minorEastAsia" w:hAnsi="Arial" w:cs="Arial"/>
          <w:noProof/>
          <w:sz w:val="22"/>
          <w:szCs w:val="22"/>
          <w:lang w:val="et-EE" w:eastAsia="et-EE"/>
        </w:rPr>
      </w:pPr>
      <w:hyperlink w:anchor="_Toc149933236" w:history="1">
        <w:r w:rsidRPr="00C364BE">
          <w:rPr>
            <w:rStyle w:val="Hperlink"/>
            <w:rFonts w:ascii="Arial" w:hAnsi="Arial" w:cs="Arial"/>
            <w:bCs/>
            <w:noProof/>
            <w:kern w:val="1"/>
            <w:sz w:val="22"/>
            <w:szCs w:val="22"/>
          </w:rPr>
          <w:t>5.4 Tehnovõrgud</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_Toc149933236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4</w:t>
        </w:r>
        <w:r w:rsidRPr="00C364BE">
          <w:rPr>
            <w:rFonts w:ascii="Arial" w:hAnsi="Arial" w:cs="Arial"/>
            <w:noProof/>
            <w:sz w:val="22"/>
            <w:szCs w:val="22"/>
          </w:rPr>
          <w:fldChar w:fldCharType="end"/>
        </w:r>
      </w:hyperlink>
    </w:p>
    <w:p w14:paraId="592B7356" w14:textId="688ACCA8" w:rsidR="00C364BE" w:rsidRPr="00C364BE" w:rsidRDefault="00C364BE" w:rsidP="00C364BE">
      <w:pPr>
        <w:pStyle w:val="SK2"/>
        <w:tabs>
          <w:tab w:val="right" w:leader="dot" w:pos="9059"/>
        </w:tabs>
        <w:spacing w:line="276" w:lineRule="auto"/>
        <w:rPr>
          <w:rFonts w:ascii="Arial" w:eastAsiaTheme="minorEastAsia" w:hAnsi="Arial" w:cs="Arial"/>
          <w:noProof/>
          <w:sz w:val="22"/>
          <w:szCs w:val="22"/>
          <w:lang w:val="et-EE" w:eastAsia="et-EE"/>
        </w:rPr>
      </w:pPr>
      <w:hyperlink w:anchor="_Toc149933237" w:history="1">
        <w:r w:rsidRPr="00C364BE">
          <w:rPr>
            <w:rStyle w:val="Hperlink"/>
            <w:rFonts w:ascii="Arial" w:hAnsi="Arial" w:cs="Arial"/>
            <w:bCs/>
            <w:noProof/>
            <w:kern w:val="1"/>
            <w:sz w:val="22"/>
            <w:szCs w:val="22"/>
          </w:rPr>
          <w:t>5.5 Kitsendused</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_Toc149933237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5</w:t>
        </w:r>
        <w:r w:rsidRPr="00C364BE">
          <w:rPr>
            <w:rFonts w:ascii="Arial" w:hAnsi="Arial" w:cs="Arial"/>
            <w:noProof/>
            <w:sz w:val="22"/>
            <w:szCs w:val="22"/>
          </w:rPr>
          <w:fldChar w:fldCharType="end"/>
        </w:r>
      </w:hyperlink>
    </w:p>
    <w:p w14:paraId="72F490AB" w14:textId="63DF387A" w:rsidR="00C364BE" w:rsidRPr="00C364BE" w:rsidRDefault="00C364BE" w:rsidP="00C364BE">
      <w:pPr>
        <w:pStyle w:val="SK1"/>
        <w:tabs>
          <w:tab w:val="left" w:pos="566"/>
        </w:tabs>
        <w:spacing w:line="276" w:lineRule="auto"/>
        <w:rPr>
          <w:rFonts w:ascii="Arial" w:eastAsiaTheme="minorEastAsia" w:hAnsi="Arial" w:cs="Arial"/>
          <w:noProof/>
          <w:sz w:val="22"/>
          <w:szCs w:val="22"/>
          <w:lang w:val="et-EE" w:eastAsia="et-EE"/>
        </w:rPr>
      </w:pPr>
      <w:hyperlink w:anchor="_Toc149933238" w:history="1">
        <w:r w:rsidRPr="00C364BE">
          <w:rPr>
            <w:rStyle w:val="Hperlink"/>
            <w:rFonts w:ascii="Arial" w:hAnsi="Arial" w:cs="Arial"/>
            <w:noProof/>
            <w:sz w:val="22"/>
            <w:szCs w:val="22"/>
          </w:rPr>
          <w:t>6.</w:t>
        </w:r>
        <w:r w:rsidRPr="00C364BE">
          <w:rPr>
            <w:rFonts w:ascii="Arial" w:eastAsiaTheme="minorEastAsia" w:hAnsi="Arial" w:cs="Arial"/>
            <w:noProof/>
            <w:sz w:val="22"/>
            <w:szCs w:val="22"/>
            <w:lang w:val="et-EE" w:eastAsia="et-EE"/>
          </w:rPr>
          <w:tab/>
        </w:r>
        <w:r w:rsidRPr="00C364BE">
          <w:rPr>
            <w:rStyle w:val="Hperlink"/>
            <w:rFonts w:ascii="Arial" w:hAnsi="Arial" w:cs="Arial"/>
            <w:noProof/>
            <w:sz w:val="22"/>
            <w:szCs w:val="22"/>
          </w:rPr>
          <w:t>Planeeringuala kontaktvööndi funktsionaalsed seosed</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_Toc149933238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5</w:t>
        </w:r>
        <w:r w:rsidRPr="00C364BE">
          <w:rPr>
            <w:rFonts w:ascii="Arial" w:hAnsi="Arial" w:cs="Arial"/>
            <w:noProof/>
            <w:sz w:val="22"/>
            <w:szCs w:val="22"/>
          </w:rPr>
          <w:fldChar w:fldCharType="end"/>
        </w:r>
      </w:hyperlink>
    </w:p>
    <w:p w14:paraId="2B5ED593" w14:textId="14DDD37D" w:rsidR="00C364BE" w:rsidRPr="00C364BE" w:rsidRDefault="00C364BE" w:rsidP="00C364BE">
      <w:pPr>
        <w:pStyle w:val="SK1"/>
        <w:tabs>
          <w:tab w:val="left" w:pos="566"/>
        </w:tabs>
        <w:spacing w:line="276" w:lineRule="auto"/>
        <w:rPr>
          <w:rFonts w:ascii="Arial" w:eastAsiaTheme="minorEastAsia" w:hAnsi="Arial" w:cs="Arial"/>
          <w:noProof/>
          <w:sz w:val="22"/>
          <w:szCs w:val="22"/>
          <w:lang w:val="et-EE" w:eastAsia="et-EE"/>
        </w:rPr>
      </w:pPr>
      <w:hyperlink w:anchor="_Toc149933239" w:history="1">
        <w:r w:rsidRPr="00C364BE">
          <w:rPr>
            <w:rStyle w:val="Hperlink"/>
            <w:rFonts w:ascii="Arial" w:hAnsi="Arial" w:cs="Arial"/>
            <w:noProof/>
            <w:sz w:val="22"/>
            <w:szCs w:val="22"/>
          </w:rPr>
          <w:t>7.</w:t>
        </w:r>
        <w:r w:rsidRPr="00C364BE">
          <w:rPr>
            <w:rFonts w:ascii="Arial" w:eastAsiaTheme="minorEastAsia" w:hAnsi="Arial" w:cs="Arial"/>
            <w:noProof/>
            <w:sz w:val="22"/>
            <w:szCs w:val="22"/>
            <w:lang w:val="et-EE" w:eastAsia="et-EE"/>
          </w:rPr>
          <w:tab/>
        </w:r>
        <w:r w:rsidRPr="00C364BE">
          <w:rPr>
            <w:rStyle w:val="Hperlink"/>
            <w:rFonts w:ascii="Arial" w:hAnsi="Arial" w:cs="Arial"/>
            <w:noProof/>
            <w:sz w:val="22"/>
            <w:szCs w:val="22"/>
          </w:rPr>
          <w:t>Planeeringulahenduse kaalutlused ja põhjendused</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_Toc149933239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6</w:t>
        </w:r>
        <w:r w:rsidRPr="00C364BE">
          <w:rPr>
            <w:rFonts w:ascii="Arial" w:hAnsi="Arial" w:cs="Arial"/>
            <w:noProof/>
            <w:sz w:val="22"/>
            <w:szCs w:val="22"/>
          </w:rPr>
          <w:fldChar w:fldCharType="end"/>
        </w:r>
      </w:hyperlink>
    </w:p>
    <w:p w14:paraId="70344024" w14:textId="369FB774" w:rsidR="00C364BE" w:rsidRPr="00C364BE" w:rsidRDefault="00C364BE" w:rsidP="00C364BE">
      <w:pPr>
        <w:pStyle w:val="SK1"/>
        <w:tabs>
          <w:tab w:val="left" w:pos="566"/>
        </w:tabs>
        <w:spacing w:line="276" w:lineRule="auto"/>
        <w:rPr>
          <w:rFonts w:ascii="Arial" w:eastAsiaTheme="minorEastAsia" w:hAnsi="Arial" w:cs="Arial"/>
          <w:noProof/>
          <w:sz w:val="22"/>
          <w:szCs w:val="22"/>
          <w:lang w:val="et-EE" w:eastAsia="et-EE"/>
        </w:rPr>
      </w:pPr>
      <w:hyperlink w:anchor="_Toc149933240" w:history="1">
        <w:r w:rsidRPr="00C364BE">
          <w:rPr>
            <w:rStyle w:val="Hperlink"/>
            <w:rFonts w:ascii="Arial" w:hAnsi="Arial" w:cs="Arial"/>
            <w:noProof/>
            <w:sz w:val="22"/>
            <w:szCs w:val="22"/>
          </w:rPr>
          <w:t>8.</w:t>
        </w:r>
        <w:r w:rsidRPr="00C364BE">
          <w:rPr>
            <w:rFonts w:ascii="Arial" w:eastAsiaTheme="minorEastAsia" w:hAnsi="Arial" w:cs="Arial"/>
            <w:noProof/>
            <w:sz w:val="22"/>
            <w:szCs w:val="22"/>
            <w:lang w:val="et-EE" w:eastAsia="et-EE"/>
          </w:rPr>
          <w:tab/>
        </w:r>
        <w:r w:rsidRPr="00C364BE">
          <w:rPr>
            <w:rStyle w:val="Hperlink"/>
            <w:rFonts w:ascii="Arial" w:hAnsi="Arial" w:cs="Arial"/>
            <w:noProof/>
            <w:sz w:val="22"/>
            <w:szCs w:val="22"/>
          </w:rPr>
          <w:t>Planeeringu lahendus</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_Toc149933240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6</w:t>
        </w:r>
        <w:r w:rsidRPr="00C364BE">
          <w:rPr>
            <w:rFonts w:ascii="Arial" w:hAnsi="Arial" w:cs="Arial"/>
            <w:noProof/>
            <w:sz w:val="22"/>
            <w:szCs w:val="22"/>
          </w:rPr>
          <w:fldChar w:fldCharType="end"/>
        </w:r>
      </w:hyperlink>
    </w:p>
    <w:p w14:paraId="1F8D99D2" w14:textId="468BC2B6" w:rsidR="00C364BE" w:rsidRPr="00C364BE" w:rsidRDefault="00C364BE" w:rsidP="00C364BE">
      <w:pPr>
        <w:pStyle w:val="SK2"/>
        <w:tabs>
          <w:tab w:val="left" w:pos="1132"/>
          <w:tab w:val="right" w:leader="dot" w:pos="9059"/>
        </w:tabs>
        <w:spacing w:line="276" w:lineRule="auto"/>
        <w:rPr>
          <w:rFonts w:ascii="Arial" w:eastAsiaTheme="minorEastAsia" w:hAnsi="Arial" w:cs="Arial"/>
          <w:noProof/>
          <w:sz w:val="22"/>
          <w:szCs w:val="22"/>
          <w:lang w:val="et-EE" w:eastAsia="et-EE"/>
        </w:rPr>
      </w:pPr>
      <w:hyperlink w:anchor="_Toc149933241" w:history="1">
        <w:r w:rsidRPr="00C364BE">
          <w:rPr>
            <w:rStyle w:val="Hperlink"/>
            <w:rFonts w:ascii="Arial" w:hAnsi="Arial" w:cs="Arial"/>
            <w:bCs/>
            <w:noProof/>
            <w:kern w:val="1"/>
            <w:sz w:val="22"/>
            <w:szCs w:val="22"/>
          </w:rPr>
          <w:t>8.1.</w:t>
        </w:r>
        <w:r w:rsidRPr="00C364BE">
          <w:rPr>
            <w:rFonts w:ascii="Arial" w:eastAsiaTheme="minorEastAsia" w:hAnsi="Arial" w:cs="Arial"/>
            <w:noProof/>
            <w:sz w:val="22"/>
            <w:szCs w:val="22"/>
            <w:lang w:val="et-EE" w:eastAsia="et-EE"/>
          </w:rPr>
          <w:tab/>
        </w:r>
        <w:r w:rsidRPr="00C364BE">
          <w:rPr>
            <w:rStyle w:val="Hperlink"/>
            <w:rFonts w:ascii="Arial" w:hAnsi="Arial" w:cs="Arial"/>
            <w:bCs/>
            <w:noProof/>
            <w:kern w:val="1"/>
            <w:sz w:val="22"/>
            <w:szCs w:val="22"/>
          </w:rPr>
          <w:t>Planeeritava maa-ala kruntideks jaotamine</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_Toc149933241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6</w:t>
        </w:r>
        <w:r w:rsidRPr="00C364BE">
          <w:rPr>
            <w:rFonts w:ascii="Arial" w:hAnsi="Arial" w:cs="Arial"/>
            <w:noProof/>
            <w:sz w:val="22"/>
            <w:szCs w:val="22"/>
          </w:rPr>
          <w:fldChar w:fldCharType="end"/>
        </w:r>
      </w:hyperlink>
    </w:p>
    <w:p w14:paraId="1652C0C5" w14:textId="3E25F43C" w:rsidR="00C364BE" w:rsidRPr="00C364BE" w:rsidRDefault="00C364BE" w:rsidP="00C364BE">
      <w:pPr>
        <w:pStyle w:val="SK2"/>
        <w:tabs>
          <w:tab w:val="left" w:pos="1132"/>
          <w:tab w:val="right" w:leader="dot" w:pos="9059"/>
        </w:tabs>
        <w:spacing w:line="276" w:lineRule="auto"/>
        <w:rPr>
          <w:rFonts w:ascii="Arial" w:eastAsiaTheme="minorEastAsia" w:hAnsi="Arial" w:cs="Arial"/>
          <w:noProof/>
          <w:sz w:val="22"/>
          <w:szCs w:val="22"/>
          <w:lang w:val="et-EE" w:eastAsia="et-EE"/>
        </w:rPr>
      </w:pPr>
      <w:hyperlink w:anchor="_Toc149933242" w:history="1">
        <w:r w:rsidRPr="00C364BE">
          <w:rPr>
            <w:rStyle w:val="Hperlink"/>
            <w:rFonts w:ascii="Arial" w:hAnsi="Arial" w:cs="Arial"/>
            <w:bCs/>
            <w:noProof/>
            <w:kern w:val="1"/>
            <w:sz w:val="22"/>
            <w:szCs w:val="22"/>
          </w:rPr>
          <w:t>8.2.</w:t>
        </w:r>
        <w:r w:rsidRPr="00C364BE">
          <w:rPr>
            <w:rFonts w:ascii="Arial" w:eastAsiaTheme="minorEastAsia" w:hAnsi="Arial" w:cs="Arial"/>
            <w:noProof/>
            <w:sz w:val="22"/>
            <w:szCs w:val="22"/>
            <w:lang w:val="et-EE" w:eastAsia="et-EE"/>
          </w:rPr>
          <w:tab/>
        </w:r>
        <w:r w:rsidRPr="00C364BE">
          <w:rPr>
            <w:rStyle w:val="Hperlink"/>
            <w:rFonts w:ascii="Arial" w:hAnsi="Arial" w:cs="Arial"/>
            <w:bCs/>
            <w:noProof/>
            <w:kern w:val="1"/>
            <w:sz w:val="22"/>
            <w:szCs w:val="22"/>
          </w:rPr>
          <w:t>Kruntide ehitusõigus</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_Toc149933242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7</w:t>
        </w:r>
        <w:r w:rsidRPr="00C364BE">
          <w:rPr>
            <w:rFonts w:ascii="Arial" w:hAnsi="Arial" w:cs="Arial"/>
            <w:noProof/>
            <w:sz w:val="22"/>
            <w:szCs w:val="22"/>
          </w:rPr>
          <w:fldChar w:fldCharType="end"/>
        </w:r>
      </w:hyperlink>
    </w:p>
    <w:p w14:paraId="7FB9F0DF" w14:textId="0DC96410" w:rsidR="00C364BE" w:rsidRPr="00C364BE" w:rsidRDefault="00C364BE" w:rsidP="00C364BE">
      <w:pPr>
        <w:pStyle w:val="SK2"/>
        <w:tabs>
          <w:tab w:val="left" w:pos="1132"/>
          <w:tab w:val="right" w:leader="dot" w:pos="9059"/>
        </w:tabs>
        <w:spacing w:line="276" w:lineRule="auto"/>
        <w:rPr>
          <w:rFonts w:ascii="Arial" w:eastAsiaTheme="minorEastAsia" w:hAnsi="Arial" w:cs="Arial"/>
          <w:noProof/>
          <w:sz w:val="22"/>
          <w:szCs w:val="22"/>
          <w:lang w:val="et-EE" w:eastAsia="et-EE"/>
        </w:rPr>
      </w:pPr>
      <w:hyperlink w:anchor="_Toc149933243" w:history="1">
        <w:r w:rsidRPr="00C364BE">
          <w:rPr>
            <w:rStyle w:val="Hperlink"/>
            <w:rFonts w:ascii="Arial" w:hAnsi="Arial" w:cs="Arial"/>
            <w:bCs/>
            <w:noProof/>
            <w:kern w:val="1"/>
            <w:sz w:val="22"/>
            <w:szCs w:val="22"/>
          </w:rPr>
          <w:t>8.3.</w:t>
        </w:r>
        <w:r w:rsidRPr="00C364BE">
          <w:rPr>
            <w:rFonts w:ascii="Arial" w:eastAsiaTheme="minorEastAsia" w:hAnsi="Arial" w:cs="Arial"/>
            <w:noProof/>
            <w:sz w:val="22"/>
            <w:szCs w:val="22"/>
            <w:lang w:val="et-EE" w:eastAsia="et-EE"/>
          </w:rPr>
          <w:tab/>
        </w:r>
        <w:r w:rsidRPr="00C364BE">
          <w:rPr>
            <w:rStyle w:val="Hperlink"/>
            <w:rFonts w:ascii="Arial" w:hAnsi="Arial" w:cs="Arial"/>
            <w:bCs/>
            <w:noProof/>
            <w:kern w:val="1"/>
            <w:sz w:val="22"/>
            <w:szCs w:val="22"/>
          </w:rPr>
          <w:t>Arhitektuurinõuded ehitistele</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_Toc149933243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8</w:t>
        </w:r>
        <w:r w:rsidRPr="00C364BE">
          <w:rPr>
            <w:rFonts w:ascii="Arial" w:hAnsi="Arial" w:cs="Arial"/>
            <w:noProof/>
            <w:sz w:val="22"/>
            <w:szCs w:val="22"/>
          </w:rPr>
          <w:fldChar w:fldCharType="end"/>
        </w:r>
      </w:hyperlink>
    </w:p>
    <w:p w14:paraId="1B5A9AC4" w14:textId="4A3ACD32" w:rsidR="00C364BE" w:rsidRPr="00C364BE" w:rsidRDefault="00C364BE" w:rsidP="00C364BE">
      <w:pPr>
        <w:pStyle w:val="SK2"/>
        <w:tabs>
          <w:tab w:val="left" w:pos="1132"/>
          <w:tab w:val="right" w:leader="dot" w:pos="9059"/>
        </w:tabs>
        <w:spacing w:line="276" w:lineRule="auto"/>
        <w:rPr>
          <w:rFonts w:ascii="Arial" w:eastAsiaTheme="minorEastAsia" w:hAnsi="Arial" w:cs="Arial"/>
          <w:noProof/>
          <w:sz w:val="22"/>
          <w:szCs w:val="22"/>
          <w:lang w:val="et-EE" w:eastAsia="et-EE"/>
        </w:rPr>
      </w:pPr>
      <w:hyperlink w:anchor="_Toc149933244" w:history="1">
        <w:r w:rsidRPr="00C364BE">
          <w:rPr>
            <w:rStyle w:val="Hperlink"/>
            <w:rFonts w:ascii="Arial" w:hAnsi="Arial" w:cs="Arial"/>
            <w:bCs/>
            <w:noProof/>
            <w:kern w:val="1"/>
            <w:sz w:val="22"/>
            <w:szCs w:val="22"/>
          </w:rPr>
          <w:t>8.4.</w:t>
        </w:r>
        <w:r w:rsidRPr="00C364BE">
          <w:rPr>
            <w:rFonts w:ascii="Arial" w:eastAsiaTheme="minorEastAsia" w:hAnsi="Arial" w:cs="Arial"/>
            <w:noProof/>
            <w:sz w:val="22"/>
            <w:szCs w:val="22"/>
            <w:lang w:val="et-EE" w:eastAsia="et-EE"/>
          </w:rPr>
          <w:tab/>
        </w:r>
        <w:r w:rsidRPr="00C364BE">
          <w:rPr>
            <w:rStyle w:val="Hperlink"/>
            <w:rFonts w:ascii="Arial" w:hAnsi="Arial" w:cs="Arial"/>
            <w:bCs/>
            <w:noProof/>
            <w:kern w:val="1"/>
            <w:sz w:val="22"/>
            <w:szCs w:val="22"/>
          </w:rPr>
          <w:t>Kruntide hoonestusala piiritlemine</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_Toc149933244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9</w:t>
        </w:r>
        <w:r w:rsidRPr="00C364BE">
          <w:rPr>
            <w:rFonts w:ascii="Arial" w:hAnsi="Arial" w:cs="Arial"/>
            <w:noProof/>
            <w:sz w:val="22"/>
            <w:szCs w:val="22"/>
          </w:rPr>
          <w:fldChar w:fldCharType="end"/>
        </w:r>
      </w:hyperlink>
    </w:p>
    <w:p w14:paraId="7DF01F80" w14:textId="190B12CD" w:rsidR="00C364BE" w:rsidRPr="00C364BE" w:rsidRDefault="00C364BE" w:rsidP="00C364BE">
      <w:pPr>
        <w:pStyle w:val="SK2"/>
        <w:tabs>
          <w:tab w:val="left" w:pos="1132"/>
          <w:tab w:val="right" w:leader="dot" w:pos="9059"/>
        </w:tabs>
        <w:spacing w:line="276" w:lineRule="auto"/>
        <w:rPr>
          <w:rFonts w:ascii="Arial" w:eastAsiaTheme="minorEastAsia" w:hAnsi="Arial" w:cs="Arial"/>
          <w:noProof/>
          <w:sz w:val="22"/>
          <w:szCs w:val="22"/>
          <w:lang w:val="et-EE" w:eastAsia="et-EE"/>
        </w:rPr>
      </w:pPr>
      <w:hyperlink w:anchor="_Toc149933245" w:history="1">
        <w:r w:rsidRPr="00C364BE">
          <w:rPr>
            <w:rStyle w:val="Hperlink"/>
            <w:rFonts w:ascii="Arial" w:hAnsi="Arial" w:cs="Arial"/>
            <w:bCs/>
            <w:noProof/>
            <w:kern w:val="1"/>
            <w:sz w:val="22"/>
            <w:szCs w:val="22"/>
          </w:rPr>
          <w:t>8.5.</w:t>
        </w:r>
        <w:r w:rsidRPr="00C364BE">
          <w:rPr>
            <w:rFonts w:ascii="Arial" w:eastAsiaTheme="minorEastAsia" w:hAnsi="Arial" w:cs="Arial"/>
            <w:noProof/>
            <w:sz w:val="22"/>
            <w:szCs w:val="22"/>
            <w:lang w:val="et-EE" w:eastAsia="et-EE"/>
          </w:rPr>
          <w:tab/>
        </w:r>
        <w:r w:rsidRPr="00C364BE">
          <w:rPr>
            <w:rStyle w:val="Hperlink"/>
            <w:rFonts w:ascii="Arial" w:hAnsi="Arial" w:cs="Arial"/>
            <w:bCs/>
            <w:noProof/>
            <w:kern w:val="1"/>
            <w:sz w:val="22"/>
            <w:szCs w:val="22"/>
          </w:rPr>
          <w:t>Tee maa-alad, liiklus- ja parkimiskorraldus</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_Toc149933245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9</w:t>
        </w:r>
        <w:r w:rsidRPr="00C364BE">
          <w:rPr>
            <w:rFonts w:ascii="Arial" w:hAnsi="Arial" w:cs="Arial"/>
            <w:noProof/>
            <w:sz w:val="22"/>
            <w:szCs w:val="22"/>
          </w:rPr>
          <w:fldChar w:fldCharType="end"/>
        </w:r>
      </w:hyperlink>
    </w:p>
    <w:p w14:paraId="7FF56A95" w14:textId="339CF15E" w:rsidR="00C364BE" w:rsidRPr="00C364BE" w:rsidRDefault="00C364BE" w:rsidP="00C364BE">
      <w:pPr>
        <w:pStyle w:val="SK2"/>
        <w:tabs>
          <w:tab w:val="left" w:pos="1132"/>
          <w:tab w:val="right" w:leader="dot" w:pos="9059"/>
        </w:tabs>
        <w:spacing w:line="276" w:lineRule="auto"/>
        <w:rPr>
          <w:rFonts w:ascii="Arial" w:eastAsiaTheme="minorEastAsia" w:hAnsi="Arial" w:cs="Arial"/>
          <w:noProof/>
          <w:sz w:val="22"/>
          <w:szCs w:val="22"/>
          <w:lang w:val="et-EE" w:eastAsia="et-EE"/>
        </w:rPr>
      </w:pPr>
      <w:hyperlink w:anchor="_Toc149933246" w:history="1">
        <w:r w:rsidRPr="00C364BE">
          <w:rPr>
            <w:rStyle w:val="Hperlink"/>
            <w:rFonts w:ascii="Arial" w:hAnsi="Arial" w:cs="Arial"/>
            <w:bCs/>
            <w:noProof/>
            <w:kern w:val="1"/>
            <w:sz w:val="22"/>
            <w:szCs w:val="22"/>
          </w:rPr>
          <w:t>8.6.</w:t>
        </w:r>
        <w:r w:rsidRPr="00C364BE">
          <w:rPr>
            <w:rFonts w:ascii="Arial" w:eastAsiaTheme="minorEastAsia" w:hAnsi="Arial" w:cs="Arial"/>
            <w:noProof/>
            <w:sz w:val="22"/>
            <w:szCs w:val="22"/>
            <w:lang w:val="et-EE" w:eastAsia="et-EE"/>
          </w:rPr>
          <w:tab/>
        </w:r>
        <w:r w:rsidRPr="00C364BE">
          <w:rPr>
            <w:rStyle w:val="Hperlink"/>
            <w:rFonts w:ascii="Arial" w:hAnsi="Arial" w:cs="Arial"/>
            <w:bCs/>
            <w:noProof/>
            <w:kern w:val="1"/>
            <w:sz w:val="22"/>
            <w:szCs w:val="22"/>
          </w:rPr>
          <w:t>Haljastuse ja heakorrastuse põhimõtted</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_Toc149933246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11</w:t>
        </w:r>
        <w:r w:rsidRPr="00C364BE">
          <w:rPr>
            <w:rFonts w:ascii="Arial" w:hAnsi="Arial" w:cs="Arial"/>
            <w:noProof/>
            <w:sz w:val="22"/>
            <w:szCs w:val="22"/>
          </w:rPr>
          <w:fldChar w:fldCharType="end"/>
        </w:r>
      </w:hyperlink>
    </w:p>
    <w:p w14:paraId="0506C45A" w14:textId="256275AE" w:rsidR="00C364BE" w:rsidRPr="00C364BE" w:rsidRDefault="00C364BE" w:rsidP="00C364BE">
      <w:pPr>
        <w:pStyle w:val="SK2"/>
        <w:tabs>
          <w:tab w:val="left" w:pos="1132"/>
          <w:tab w:val="right" w:leader="dot" w:pos="9059"/>
        </w:tabs>
        <w:spacing w:line="276" w:lineRule="auto"/>
        <w:rPr>
          <w:rFonts w:ascii="Arial" w:eastAsiaTheme="minorEastAsia" w:hAnsi="Arial" w:cs="Arial"/>
          <w:noProof/>
          <w:sz w:val="22"/>
          <w:szCs w:val="22"/>
          <w:lang w:val="et-EE" w:eastAsia="et-EE"/>
        </w:rPr>
      </w:pPr>
      <w:hyperlink w:anchor="_Toc149933247" w:history="1">
        <w:r w:rsidRPr="00C364BE">
          <w:rPr>
            <w:rStyle w:val="Hperlink"/>
            <w:rFonts w:ascii="Arial" w:hAnsi="Arial" w:cs="Arial"/>
            <w:bCs/>
            <w:noProof/>
            <w:kern w:val="1"/>
            <w:sz w:val="22"/>
            <w:szCs w:val="22"/>
          </w:rPr>
          <w:t>8.7.</w:t>
        </w:r>
        <w:r w:rsidRPr="00C364BE">
          <w:rPr>
            <w:rFonts w:ascii="Arial" w:eastAsiaTheme="minorEastAsia" w:hAnsi="Arial" w:cs="Arial"/>
            <w:noProof/>
            <w:sz w:val="22"/>
            <w:szCs w:val="22"/>
            <w:lang w:val="et-EE" w:eastAsia="et-EE"/>
          </w:rPr>
          <w:tab/>
        </w:r>
        <w:r w:rsidRPr="00C364BE">
          <w:rPr>
            <w:rStyle w:val="Hperlink"/>
            <w:rFonts w:ascii="Arial" w:hAnsi="Arial" w:cs="Arial"/>
            <w:bCs/>
            <w:noProof/>
            <w:kern w:val="1"/>
            <w:sz w:val="22"/>
            <w:szCs w:val="22"/>
          </w:rPr>
          <w:t>Ehitistevahelised kujad</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_Toc149933247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12</w:t>
        </w:r>
        <w:r w:rsidRPr="00C364BE">
          <w:rPr>
            <w:rFonts w:ascii="Arial" w:hAnsi="Arial" w:cs="Arial"/>
            <w:noProof/>
            <w:sz w:val="22"/>
            <w:szCs w:val="22"/>
          </w:rPr>
          <w:fldChar w:fldCharType="end"/>
        </w:r>
      </w:hyperlink>
    </w:p>
    <w:p w14:paraId="6FA76BA9" w14:textId="13522E71" w:rsidR="00C364BE" w:rsidRPr="00C364BE" w:rsidRDefault="00C364BE" w:rsidP="00C364BE">
      <w:pPr>
        <w:pStyle w:val="SK2"/>
        <w:tabs>
          <w:tab w:val="left" w:pos="1132"/>
          <w:tab w:val="right" w:leader="dot" w:pos="9059"/>
        </w:tabs>
        <w:spacing w:line="276" w:lineRule="auto"/>
        <w:rPr>
          <w:rFonts w:ascii="Arial" w:eastAsiaTheme="minorEastAsia" w:hAnsi="Arial" w:cs="Arial"/>
          <w:noProof/>
          <w:sz w:val="22"/>
          <w:szCs w:val="22"/>
          <w:lang w:val="et-EE" w:eastAsia="et-EE"/>
        </w:rPr>
      </w:pPr>
      <w:hyperlink w:anchor="_Toc149933248" w:history="1">
        <w:r w:rsidRPr="00C364BE">
          <w:rPr>
            <w:rStyle w:val="Hperlink"/>
            <w:rFonts w:ascii="Arial" w:hAnsi="Arial" w:cs="Arial"/>
            <w:bCs/>
            <w:noProof/>
            <w:kern w:val="1"/>
            <w:sz w:val="22"/>
            <w:szCs w:val="22"/>
          </w:rPr>
          <w:t>8.8.</w:t>
        </w:r>
        <w:r w:rsidRPr="00C364BE">
          <w:rPr>
            <w:rFonts w:ascii="Arial" w:eastAsiaTheme="minorEastAsia" w:hAnsi="Arial" w:cs="Arial"/>
            <w:noProof/>
            <w:sz w:val="22"/>
            <w:szCs w:val="22"/>
            <w:lang w:val="et-EE" w:eastAsia="et-EE"/>
          </w:rPr>
          <w:tab/>
        </w:r>
        <w:r w:rsidRPr="00C364BE">
          <w:rPr>
            <w:rStyle w:val="Hperlink"/>
            <w:rFonts w:ascii="Arial" w:hAnsi="Arial" w:cs="Arial"/>
            <w:bCs/>
            <w:noProof/>
            <w:kern w:val="1"/>
            <w:sz w:val="22"/>
            <w:szCs w:val="22"/>
          </w:rPr>
          <w:t>Tehnovõrkude ja –rajatiste asukohad</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_Toc149933248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12</w:t>
        </w:r>
        <w:r w:rsidRPr="00C364BE">
          <w:rPr>
            <w:rFonts w:ascii="Arial" w:hAnsi="Arial" w:cs="Arial"/>
            <w:noProof/>
            <w:sz w:val="22"/>
            <w:szCs w:val="22"/>
          </w:rPr>
          <w:fldChar w:fldCharType="end"/>
        </w:r>
      </w:hyperlink>
    </w:p>
    <w:p w14:paraId="04DA30BA" w14:textId="0818FA6E" w:rsidR="00C364BE" w:rsidRPr="00C364BE" w:rsidRDefault="00C364BE" w:rsidP="00C364BE">
      <w:pPr>
        <w:pStyle w:val="SK1"/>
        <w:tabs>
          <w:tab w:val="left" w:pos="849"/>
        </w:tabs>
        <w:spacing w:line="276" w:lineRule="auto"/>
        <w:rPr>
          <w:rFonts w:ascii="Arial" w:eastAsiaTheme="minorEastAsia" w:hAnsi="Arial" w:cs="Arial"/>
          <w:noProof/>
          <w:sz w:val="22"/>
          <w:szCs w:val="22"/>
          <w:lang w:val="et-EE" w:eastAsia="et-EE"/>
        </w:rPr>
      </w:pPr>
      <w:hyperlink w:anchor="_Toc149933249" w:history="1">
        <w:r w:rsidRPr="00C364BE">
          <w:rPr>
            <w:rStyle w:val="Hperlink"/>
            <w:rFonts w:ascii="Arial" w:hAnsi="Arial" w:cs="Arial"/>
            <w:noProof/>
            <w:sz w:val="22"/>
            <w:szCs w:val="22"/>
          </w:rPr>
          <w:t>8.8.1.</w:t>
        </w:r>
        <w:r w:rsidRPr="00C364BE">
          <w:rPr>
            <w:rFonts w:ascii="Arial" w:eastAsiaTheme="minorEastAsia" w:hAnsi="Arial" w:cs="Arial"/>
            <w:noProof/>
            <w:sz w:val="22"/>
            <w:szCs w:val="22"/>
            <w:lang w:val="et-EE" w:eastAsia="et-EE"/>
          </w:rPr>
          <w:tab/>
        </w:r>
        <w:r w:rsidRPr="00C364BE">
          <w:rPr>
            <w:rStyle w:val="Hperlink"/>
            <w:rFonts w:ascii="Arial" w:hAnsi="Arial" w:cs="Arial"/>
            <w:noProof/>
            <w:sz w:val="22"/>
            <w:szCs w:val="22"/>
          </w:rPr>
          <w:t>Veevarustus ja tuletõrjevesi</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_Toc149933249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12</w:t>
        </w:r>
        <w:r w:rsidRPr="00C364BE">
          <w:rPr>
            <w:rFonts w:ascii="Arial" w:hAnsi="Arial" w:cs="Arial"/>
            <w:noProof/>
            <w:sz w:val="22"/>
            <w:szCs w:val="22"/>
          </w:rPr>
          <w:fldChar w:fldCharType="end"/>
        </w:r>
      </w:hyperlink>
    </w:p>
    <w:p w14:paraId="418C0CA3" w14:textId="1B13E08B" w:rsidR="00C364BE" w:rsidRPr="00C364BE" w:rsidRDefault="00C364BE" w:rsidP="00C364BE">
      <w:pPr>
        <w:pStyle w:val="SK1"/>
        <w:tabs>
          <w:tab w:val="left" w:pos="849"/>
        </w:tabs>
        <w:spacing w:line="276" w:lineRule="auto"/>
        <w:rPr>
          <w:rFonts w:ascii="Arial" w:eastAsiaTheme="minorEastAsia" w:hAnsi="Arial" w:cs="Arial"/>
          <w:noProof/>
          <w:sz w:val="22"/>
          <w:szCs w:val="22"/>
          <w:lang w:val="et-EE" w:eastAsia="et-EE"/>
        </w:rPr>
      </w:pPr>
      <w:hyperlink w:anchor="_Toc149933250" w:history="1">
        <w:r w:rsidRPr="00C364BE">
          <w:rPr>
            <w:rStyle w:val="Hperlink"/>
            <w:rFonts w:ascii="Arial" w:hAnsi="Arial" w:cs="Arial"/>
            <w:noProof/>
            <w:sz w:val="22"/>
            <w:szCs w:val="22"/>
          </w:rPr>
          <w:t>8.8.2.</w:t>
        </w:r>
        <w:r w:rsidRPr="00C364BE">
          <w:rPr>
            <w:rFonts w:ascii="Arial" w:eastAsiaTheme="minorEastAsia" w:hAnsi="Arial" w:cs="Arial"/>
            <w:noProof/>
            <w:sz w:val="22"/>
            <w:szCs w:val="22"/>
            <w:lang w:val="et-EE" w:eastAsia="et-EE"/>
          </w:rPr>
          <w:tab/>
        </w:r>
        <w:r w:rsidRPr="00C364BE">
          <w:rPr>
            <w:rStyle w:val="Hperlink"/>
            <w:rFonts w:ascii="Arial" w:hAnsi="Arial" w:cs="Arial"/>
            <w:noProof/>
            <w:sz w:val="22"/>
            <w:szCs w:val="22"/>
          </w:rPr>
          <w:t>Kanalisatsioon ja sademevesi</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_Toc149933250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13</w:t>
        </w:r>
        <w:r w:rsidRPr="00C364BE">
          <w:rPr>
            <w:rFonts w:ascii="Arial" w:hAnsi="Arial" w:cs="Arial"/>
            <w:noProof/>
            <w:sz w:val="22"/>
            <w:szCs w:val="22"/>
          </w:rPr>
          <w:fldChar w:fldCharType="end"/>
        </w:r>
      </w:hyperlink>
    </w:p>
    <w:p w14:paraId="34CDA47A" w14:textId="02EE8465" w:rsidR="00C364BE" w:rsidRPr="00C364BE" w:rsidRDefault="00C364BE" w:rsidP="00C364BE">
      <w:pPr>
        <w:pStyle w:val="SK1"/>
        <w:tabs>
          <w:tab w:val="left" w:pos="849"/>
        </w:tabs>
        <w:spacing w:line="276" w:lineRule="auto"/>
        <w:rPr>
          <w:rFonts w:ascii="Arial" w:eastAsiaTheme="minorEastAsia" w:hAnsi="Arial" w:cs="Arial"/>
          <w:noProof/>
          <w:sz w:val="22"/>
          <w:szCs w:val="22"/>
          <w:lang w:val="et-EE" w:eastAsia="et-EE"/>
        </w:rPr>
      </w:pPr>
      <w:hyperlink w:anchor="_Toc149933251" w:history="1">
        <w:r w:rsidRPr="00C364BE">
          <w:rPr>
            <w:rStyle w:val="Hperlink"/>
            <w:rFonts w:ascii="Arial" w:hAnsi="Arial" w:cs="Arial"/>
            <w:noProof/>
            <w:sz w:val="22"/>
            <w:szCs w:val="22"/>
          </w:rPr>
          <w:t>8.8.3.</w:t>
        </w:r>
        <w:r w:rsidRPr="00C364BE">
          <w:rPr>
            <w:rFonts w:ascii="Arial" w:eastAsiaTheme="minorEastAsia" w:hAnsi="Arial" w:cs="Arial"/>
            <w:noProof/>
            <w:sz w:val="22"/>
            <w:szCs w:val="22"/>
            <w:lang w:val="et-EE" w:eastAsia="et-EE"/>
          </w:rPr>
          <w:tab/>
        </w:r>
        <w:r w:rsidRPr="00C364BE">
          <w:rPr>
            <w:rStyle w:val="Hperlink"/>
            <w:rFonts w:ascii="Arial" w:hAnsi="Arial" w:cs="Arial"/>
            <w:noProof/>
            <w:sz w:val="22"/>
            <w:szCs w:val="22"/>
          </w:rPr>
          <w:t>Elektrivarustus ja tänavavalgustus</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_Toc149933251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13</w:t>
        </w:r>
        <w:r w:rsidRPr="00C364BE">
          <w:rPr>
            <w:rFonts w:ascii="Arial" w:hAnsi="Arial" w:cs="Arial"/>
            <w:noProof/>
            <w:sz w:val="22"/>
            <w:szCs w:val="22"/>
          </w:rPr>
          <w:fldChar w:fldCharType="end"/>
        </w:r>
      </w:hyperlink>
    </w:p>
    <w:p w14:paraId="502BBF4D" w14:textId="778AFB56" w:rsidR="00C364BE" w:rsidRPr="00C364BE" w:rsidRDefault="00C364BE" w:rsidP="00C364BE">
      <w:pPr>
        <w:pStyle w:val="SK1"/>
        <w:tabs>
          <w:tab w:val="left" w:pos="849"/>
        </w:tabs>
        <w:spacing w:line="276" w:lineRule="auto"/>
        <w:rPr>
          <w:rFonts w:ascii="Arial" w:eastAsiaTheme="minorEastAsia" w:hAnsi="Arial" w:cs="Arial"/>
          <w:noProof/>
          <w:sz w:val="22"/>
          <w:szCs w:val="22"/>
          <w:lang w:val="et-EE" w:eastAsia="et-EE"/>
        </w:rPr>
      </w:pPr>
      <w:hyperlink w:anchor="_Toc149933252" w:history="1">
        <w:r w:rsidRPr="00C364BE">
          <w:rPr>
            <w:rStyle w:val="Hperlink"/>
            <w:rFonts w:ascii="Arial" w:hAnsi="Arial" w:cs="Arial"/>
            <w:noProof/>
            <w:sz w:val="22"/>
            <w:szCs w:val="22"/>
          </w:rPr>
          <w:t>8.8.4.</w:t>
        </w:r>
        <w:r w:rsidRPr="00C364BE">
          <w:rPr>
            <w:rFonts w:ascii="Arial" w:eastAsiaTheme="minorEastAsia" w:hAnsi="Arial" w:cs="Arial"/>
            <w:noProof/>
            <w:sz w:val="22"/>
            <w:szCs w:val="22"/>
            <w:lang w:val="et-EE" w:eastAsia="et-EE"/>
          </w:rPr>
          <w:tab/>
        </w:r>
        <w:r w:rsidRPr="00C364BE">
          <w:rPr>
            <w:rStyle w:val="Hperlink"/>
            <w:rFonts w:ascii="Arial" w:hAnsi="Arial" w:cs="Arial"/>
            <w:noProof/>
            <w:sz w:val="22"/>
            <w:szCs w:val="22"/>
          </w:rPr>
          <w:t>Soojavarustus</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_Toc149933252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14</w:t>
        </w:r>
        <w:r w:rsidRPr="00C364BE">
          <w:rPr>
            <w:rFonts w:ascii="Arial" w:hAnsi="Arial" w:cs="Arial"/>
            <w:noProof/>
            <w:sz w:val="22"/>
            <w:szCs w:val="22"/>
          </w:rPr>
          <w:fldChar w:fldCharType="end"/>
        </w:r>
      </w:hyperlink>
    </w:p>
    <w:p w14:paraId="3956C4CA" w14:textId="03B75E6E" w:rsidR="00C364BE" w:rsidRPr="00C364BE" w:rsidRDefault="00C364BE" w:rsidP="00C364BE">
      <w:pPr>
        <w:pStyle w:val="SK1"/>
        <w:tabs>
          <w:tab w:val="left" w:pos="849"/>
        </w:tabs>
        <w:spacing w:line="276" w:lineRule="auto"/>
        <w:rPr>
          <w:rFonts w:ascii="Arial" w:eastAsiaTheme="minorEastAsia" w:hAnsi="Arial" w:cs="Arial"/>
          <w:noProof/>
          <w:sz w:val="22"/>
          <w:szCs w:val="22"/>
          <w:lang w:val="et-EE" w:eastAsia="et-EE"/>
        </w:rPr>
      </w:pPr>
      <w:hyperlink w:anchor="_Toc149933253" w:history="1">
        <w:r w:rsidRPr="00C364BE">
          <w:rPr>
            <w:rStyle w:val="Hperlink"/>
            <w:rFonts w:ascii="Arial" w:hAnsi="Arial" w:cs="Arial"/>
            <w:noProof/>
            <w:sz w:val="22"/>
            <w:szCs w:val="22"/>
          </w:rPr>
          <w:t>8.8.5.</w:t>
        </w:r>
        <w:r w:rsidRPr="00C364BE">
          <w:rPr>
            <w:rFonts w:ascii="Arial" w:eastAsiaTheme="minorEastAsia" w:hAnsi="Arial" w:cs="Arial"/>
            <w:noProof/>
            <w:sz w:val="22"/>
            <w:szCs w:val="22"/>
            <w:lang w:val="et-EE" w:eastAsia="et-EE"/>
          </w:rPr>
          <w:tab/>
        </w:r>
        <w:r w:rsidRPr="00C364BE">
          <w:rPr>
            <w:rStyle w:val="Hperlink"/>
            <w:rFonts w:ascii="Arial" w:hAnsi="Arial" w:cs="Arial"/>
            <w:noProof/>
            <w:sz w:val="22"/>
            <w:szCs w:val="22"/>
          </w:rPr>
          <w:t>Sidevarustus</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_Toc149933253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14</w:t>
        </w:r>
        <w:r w:rsidRPr="00C364BE">
          <w:rPr>
            <w:rFonts w:ascii="Arial" w:hAnsi="Arial" w:cs="Arial"/>
            <w:noProof/>
            <w:sz w:val="22"/>
            <w:szCs w:val="22"/>
          </w:rPr>
          <w:fldChar w:fldCharType="end"/>
        </w:r>
      </w:hyperlink>
    </w:p>
    <w:p w14:paraId="50C84EBA" w14:textId="35BA6AC0" w:rsidR="00C364BE" w:rsidRPr="00C364BE" w:rsidRDefault="00C364BE" w:rsidP="00C364BE">
      <w:pPr>
        <w:pStyle w:val="SK2"/>
        <w:tabs>
          <w:tab w:val="left" w:pos="1132"/>
          <w:tab w:val="right" w:leader="dot" w:pos="9059"/>
        </w:tabs>
        <w:spacing w:line="276" w:lineRule="auto"/>
        <w:rPr>
          <w:rFonts w:ascii="Arial" w:eastAsiaTheme="minorEastAsia" w:hAnsi="Arial" w:cs="Arial"/>
          <w:noProof/>
          <w:sz w:val="22"/>
          <w:szCs w:val="22"/>
          <w:lang w:val="et-EE" w:eastAsia="et-EE"/>
        </w:rPr>
      </w:pPr>
      <w:hyperlink w:anchor="_Toc149933254" w:history="1">
        <w:r w:rsidRPr="00C364BE">
          <w:rPr>
            <w:rStyle w:val="Hperlink"/>
            <w:rFonts w:ascii="Arial" w:hAnsi="Arial" w:cs="Arial"/>
            <w:bCs/>
            <w:noProof/>
            <w:kern w:val="1"/>
            <w:sz w:val="22"/>
            <w:szCs w:val="22"/>
          </w:rPr>
          <w:t>8.9.</w:t>
        </w:r>
        <w:r w:rsidRPr="00C364BE">
          <w:rPr>
            <w:rFonts w:ascii="Arial" w:eastAsiaTheme="minorEastAsia" w:hAnsi="Arial" w:cs="Arial"/>
            <w:noProof/>
            <w:sz w:val="22"/>
            <w:szCs w:val="22"/>
            <w:lang w:val="et-EE" w:eastAsia="et-EE"/>
          </w:rPr>
          <w:tab/>
        </w:r>
        <w:r w:rsidRPr="00C364BE">
          <w:rPr>
            <w:rStyle w:val="Hperlink"/>
            <w:rFonts w:ascii="Arial" w:hAnsi="Arial" w:cs="Arial"/>
            <w:bCs/>
            <w:noProof/>
            <w:kern w:val="1"/>
            <w:sz w:val="22"/>
            <w:szCs w:val="22"/>
          </w:rPr>
          <w:t>Keskkonnatingimuste seadmine</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_Toc149933254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14</w:t>
        </w:r>
        <w:r w:rsidRPr="00C364BE">
          <w:rPr>
            <w:rFonts w:ascii="Arial" w:hAnsi="Arial" w:cs="Arial"/>
            <w:noProof/>
            <w:sz w:val="22"/>
            <w:szCs w:val="22"/>
          </w:rPr>
          <w:fldChar w:fldCharType="end"/>
        </w:r>
      </w:hyperlink>
    </w:p>
    <w:p w14:paraId="2F810B24" w14:textId="0B2B1EA9" w:rsidR="00C364BE" w:rsidRPr="00C364BE" w:rsidRDefault="00C364BE" w:rsidP="00C364BE">
      <w:pPr>
        <w:pStyle w:val="SK2"/>
        <w:tabs>
          <w:tab w:val="left" w:pos="1132"/>
          <w:tab w:val="right" w:leader="dot" w:pos="9059"/>
        </w:tabs>
        <w:spacing w:line="276" w:lineRule="auto"/>
        <w:rPr>
          <w:rFonts w:ascii="Arial" w:eastAsiaTheme="minorEastAsia" w:hAnsi="Arial" w:cs="Arial"/>
          <w:noProof/>
          <w:sz w:val="22"/>
          <w:szCs w:val="22"/>
          <w:lang w:val="et-EE" w:eastAsia="et-EE"/>
        </w:rPr>
      </w:pPr>
      <w:hyperlink w:anchor="_Toc149933255" w:history="1">
        <w:r w:rsidRPr="00C364BE">
          <w:rPr>
            <w:rStyle w:val="Hperlink"/>
            <w:rFonts w:ascii="Arial" w:hAnsi="Arial" w:cs="Arial"/>
            <w:bCs/>
            <w:noProof/>
            <w:kern w:val="1"/>
            <w:sz w:val="22"/>
            <w:szCs w:val="22"/>
          </w:rPr>
          <w:t>8.10.</w:t>
        </w:r>
        <w:r w:rsidRPr="00C364BE">
          <w:rPr>
            <w:rFonts w:ascii="Arial" w:eastAsiaTheme="minorEastAsia" w:hAnsi="Arial" w:cs="Arial"/>
            <w:noProof/>
            <w:sz w:val="22"/>
            <w:szCs w:val="22"/>
            <w:lang w:val="et-EE" w:eastAsia="et-EE"/>
          </w:rPr>
          <w:tab/>
        </w:r>
        <w:r w:rsidRPr="00C364BE">
          <w:rPr>
            <w:rStyle w:val="Hperlink"/>
            <w:rFonts w:ascii="Arial" w:hAnsi="Arial" w:cs="Arial"/>
            <w:bCs/>
            <w:noProof/>
            <w:kern w:val="1"/>
            <w:sz w:val="22"/>
            <w:szCs w:val="22"/>
          </w:rPr>
          <w:t>Planeeringulahendusega kaasnevad mõjud</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_Toc149933255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15</w:t>
        </w:r>
        <w:r w:rsidRPr="00C364BE">
          <w:rPr>
            <w:rFonts w:ascii="Arial" w:hAnsi="Arial" w:cs="Arial"/>
            <w:noProof/>
            <w:sz w:val="22"/>
            <w:szCs w:val="22"/>
          </w:rPr>
          <w:fldChar w:fldCharType="end"/>
        </w:r>
      </w:hyperlink>
    </w:p>
    <w:p w14:paraId="04952831" w14:textId="1C1633D4" w:rsidR="00C364BE" w:rsidRPr="00C364BE" w:rsidRDefault="00C364BE" w:rsidP="00C364BE">
      <w:pPr>
        <w:pStyle w:val="SK2"/>
        <w:tabs>
          <w:tab w:val="left" w:pos="1132"/>
          <w:tab w:val="right" w:leader="dot" w:pos="9059"/>
        </w:tabs>
        <w:spacing w:line="276" w:lineRule="auto"/>
        <w:rPr>
          <w:rFonts w:ascii="Arial" w:eastAsiaTheme="minorEastAsia" w:hAnsi="Arial" w:cs="Arial"/>
          <w:noProof/>
          <w:sz w:val="22"/>
          <w:szCs w:val="22"/>
          <w:lang w:val="et-EE" w:eastAsia="et-EE"/>
        </w:rPr>
      </w:pPr>
      <w:hyperlink w:anchor="_Toc149933256" w:history="1">
        <w:r w:rsidRPr="00C364BE">
          <w:rPr>
            <w:rStyle w:val="Hperlink"/>
            <w:rFonts w:ascii="Arial" w:hAnsi="Arial" w:cs="Arial"/>
            <w:bCs/>
            <w:noProof/>
            <w:kern w:val="1"/>
            <w:sz w:val="22"/>
            <w:szCs w:val="22"/>
          </w:rPr>
          <w:t>8.11.</w:t>
        </w:r>
        <w:r w:rsidRPr="00C364BE">
          <w:rPr>
            <w:rFonts w:ascii="Arial" w:eastAsiaTheme="minorEastAsia" w:hAnsi="Arial" w:cs="Arial"/>
            <w:noProof/>
            <w:sz w:val="22"/>
            <w:szCs w:val="22"/>
            <w:lang w:val="et-EE" w:eastAsia="et-EE"/>
          </w:rPr>
          <w:tab/>
        </w:r>
        <w:r w:rsidRPr="00C364BE">
          <w:rPr>
            <w:rStyle w:val="Hperlink"/>
            <w:rFonts w:ascii="Arial" w:hAnsi="Arial" w:cs="Arial"/>
            <w:bCs/>
            <w:noProof/>
            <w:kern w:val="1"/>
            <w:sz w:val="22"/>
            <w:szCs w:val="22"/>
          </w:rPr>
          <w:t>Servituutide vajaduse määramine</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_Toc149933256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16</w:t>
        </w:r>
        <w:r w:rsidRPr="00C364BE">
          <w:rPr>
            <w:rFonts w:ascii="Arial" w:hAnsi="Arial" w:cs="Arial"/>
            <w:noProof/>
            <w:sz w:val="22"/>
            <w:szCs w:val="22"/>
          </w:rPr>
          <w:fldChar w:fldCharType="end"/>
        </w:r>
      </w:hyperlink>
    </w:p>
    <w:p w14:paraId="6933978C" w14:textId="14515DBF" w:rsidR="00C364BE" w:rsidRPr="00C364BE" w:rsidRDefault="00C364BE" w:rsidP="00C364BE">
      <w:pPr>
        <w:pStyle w:val="SK2"/>
        <w:tabs>
          <w:tab w:val="left" w:pos="1132"/>
          <w:tab w:val="right" w:leader="dot" w:pos="9059"/>
        </w:tabs>
        <w:spacing w:line="276" w:lineRule="auto"/>
        <w:rPr>
          <w:rFonts w:ascii="Arial" w:eastAsiaTheme="minorEastAsia" w:hAnsi="Arial" w:cs="Arial"/>
          <w:noProof/>
          <w:sz w:val="22"/>
          <w:szCs w:val="22"/>
          <w:lang w:val="et-EE" w:eastAsia="et-EE"/>
        </w:rPr>
      </w:pPr>
      <w:hyperlink w:anchor="_Toc149933257" w:history="1">
        <w:r w:rsidRPr="00C364BE">
          <w:rPr>
            <w:rStyle w:val="Hperlink"/>
            <w:rFonts w:ascii="Arial" w:hAnsi="Arial" w:cs="Arial"/>
            <w:bCs/>
            <w:noProof/>
            <w:kern w:val="1"/>
            <w:sz w:val="22"/>
            <w:szCs w:val="22"/>
          </w:rPr>
          <w:t>8.12.</w:t>
        </w:r>
        <w:r w:rsidRPr="00C364BE">
          <w:rPr>
            <w:rFonts w:ascii="Arial" w:eastAsiaTheme="minorEastAsia" w:hAnsi="Arial" w:cs="Arial"/>
            <w:noProof/>
            <w:sz w:val="22"/>
            <w:szCs w:val="22"/>
            <w:lang w:val="et-EE" w:eastAsia="et-EE"/>
          </w:rPr>
          <w:tab/>
        </w:r>
        <w:r w:rsidRPr="00C364BE">
          <w:rPr>
            <w:rStyle w:val="Hperlink"/>
            <w:rFonts w:ascii="Arial" w:hAnsi="Arial" w:cs="Arial"/>
            <w:bCs/>
            <w:noProof/>
            <w:kern w:val="1"/>
            <w:sz w:val="22"/>
            <w:szCs w:val="22"/>
          </w:rPr>
          <w:t>Kuritegevuse riske vähendavate nõuete ja tingimuste seadmine</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_Toc149933257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17</w:t>
        </w:r>
        <w:r w:rsidRPr="00C364BE">
          <w:rPr>
            <w:rFonts w:ascii="Arial" w:hAnsi="Arial" w:cs="Arial"/>
            <w:noProof/>
            <w:sz w:val="22"/>
            <w:szCs w:val="22"/>
          </w:rPr>
          <w:fldChar w:fldCharType="end"/>
        </w:r>
      </w:hyperlink>
    </w:p>
    <w:p w14:paraId="7B49B517" w14:textId="069C7FCB" w:rsidR="00C364BE" w:rsidRPr="00C364BE" w:rsidRDefault="00C364BE" w:rsidP="00C364BE">
      <w:pPr>
        <w:pStyle w:val="SK2"/>
        <w:tabs>
          <w:tab w:val="left" w:pos="1132"/>
          <w:tab w:val="right" w:leader="dot" w:pos="9059"/>
        </w:tabs>
        <w:spacing w:line="276" w:lineRule="auto"/>
        <w:rPr>
          <w:rFonts w:ascii="Arial" w:eastAsiaTheme="minorEastAsia" w:hAnsi="Arial" w:cs="Arial"/>
          <w:noProof/>
          <w:sz w:val="22"/>
          <w:szCs w:val="22"/>
          <w:lang w:val="et-EE" w:eastAsia="et-EE"/>
        </w:rPr>
      </w:pPr>
      <w:hyperlink w:anchor="_Toc149933258" w:history="1">
        <w:r w:rsidRPr="00C364BE">
          <w:rPr>
            <w:rStyle w:val="Hperlink"/>
            <w:rFonts w:ascii="Arial" w:hAnsi="Arial" w:cs="Arial"/>
            <w:bCs/>
            <w:noProof/>
            <w:kern w:val="1"/>
            <w:sz w:val="22"/>
            <w:szCs w:val="22"/>
          </w:rPr>
          <w:t>8.13.</w:t>
        </w:r>
        <w:r w:rsidRPr="00C364BE">
          <w:rPr>
            <w:rFonts w:ascii="Arial" w:eastAsiaTheme="minorEastAsia" w:hAnsi="Arial" w:cs="Arial"/>
            <w:noProof/>
            <w:sz w:val="22"/>
            <w:szCs w:val="22"/>
            <w:lang w:val="et-EE" w:eastAsia="et-EE"/>
          </w:rPr>
          <w:tab/>
        </w:r>
        <w:r w:rsidRPr="00C364BE">
          <w:rPr>
            <w:rStyle w:val="Hperlink"/>
            <w:rFonts w:ascii="Arial" w:hAnsi="Arial" w:cs="Arial"/>
            <w:bCs/>
            <w:noProof/>
            <w:kern w:val="1"/>
            <w:sz w:val="22"/>
            <w:szCs w:val="22"/>
          </w:rPr>
          <w:t>Planeeringu kehtestamisest tulenevate võimalike kahjude hüvitaja</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_Toc149933258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17</w:t>
        </w:r>
        <w:r w:rsidRPr="00C364BE">
          <w:rPr>
            <w:rFonts w:ascii="Arial" w:hAnsi="Arial" w:cs="Arial"/>
            <w:noProof/>
            <w:sz w:val="22"/>
            <w:szCs w:val="22"/>
          </w:rPr>
          <w:fldChar w:fldCharType="end"/>
        </w:r>
      </w:hyperlink>
    </w:p>
    <w:p w14:paraId="55B52E63" w14:textId="5C8EEFC8" w:rsidR="00C364BE" w:rsidRPr="00C364BE" w:rsidRDefault="00C364BE" w:rsidP="00C364BE">
      <w:pPr>
        <w:pStyle w:val="SK2"/>
        <w:tabs>
          <w:tab w:val="left" w:pos="1132"/>
          <w:tab w:val="right" w:leader="dot" w:pos="9059"/>
        </w:tabs>
        <w:spacing w:line="276" w:lineRule="auto"/>
        <w:rPr>
          <w:rFonts w:ascii="Arial" w:eastAsiaTheme="minorEastAsia" w:hAnsi="Arial" w:cs="Arial"/>
          <w:noProof/>
          <w:sz w:val="22"/>
          <w:szCs w:val="22"/>
          <w:lang w:val="et-EE" w:eastAsia="et-EE"/>
        </w:rPr>
      </w:pPr>
      <w:hyperlink w:anchor="_Toc149933259" w:history="1">
        <w:r w:rsidRPr="00C364BE">
          <w:rPr>
            <w:rStyle w:val="Hperlink"/>
            <w:rFonts w:ascii="Arial" w:hAnsi="Arial" w:cs="Arial"/>
            <w:bCs/>
            <w:noProof/>
            <w:kern w:val="1"/>
            <w:sz w:val="22"/>
            <w:szCs w:val="22"/>
          </w:rPr>
          <w:t>8.14.</w:t>
        </w:r>
        <w:r w:rsidRPr="00C364BE">
          <w:rPr>
            <w:rFonts w:ascii="Arial" w:eastAsiaTheme="minorEastAsia" w:hAnsi="Arial" w:cs="Arial"/>
            <w:noProof/>
            <w:sz w:val="22"/>
            <w:szCs w:val="22"/>
            <w:lang w:val="et-EE" w:eastAsia="et-EE"/>
          </w:rPr>
          <w:tab/>
        </w:r>
        <w:r w:rsidRPr="00C364BE">
          <w:rPr>
            <w:rStyle w:val="Hperlink"/>
            <w:rFonts w:ascii="Arial" w:hAnsi="Arial" w:cs="Arial"/>
            <w:bCs/>
            <w:noProof/>
            <w:kern w:val="1"/>
            <w:sz w:val="22"/>
            <w:szCs w:val="22"/>
          </w:rPr>
          <w:t>Planeeringu rakendamise võimalused</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_Toc149933259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17</w:t>
        </w:r>
        <w:r w:rsidRPr="00C364BE">
          <w:rPr>
            <w:rFonts w:ascii="Arial" w:hAnsi="Arial" w:cs="Arial"/>
            <w:noProof/>
            <w:sz w:val="22"/>
            <w:szCs w:val="22"/>
          </w:rPr>
          <w:fldChar w:fldCharType="end"/>
        </w:r>
      </w:hyperlink>
    </w:p>
    <w:p w14:paraId="22C16FB2" w14:textId="5B75090E" w:rsidR="00C364BE" w:rsidRDefault="00C364BE" w:rsidP="00C364BE">
      <w:pPr>
        <w:pStyle w:val="SK1"/>
        <w:tabs>
          <w:tab w:val="left" w:pos="566"/>
        </w:tabs>
        <w:spacing w:line="276" w:lineRule="auto"/>
        <w:rPr>
          <w:rStyle w:val="Hperlink"/>
          <w:rFonts w:ascii="Arial" w:hAnsi="Arial" w:cs="Arial"/>
          <w:noProof/>
          <w:sz w:val="22"/>
          <w:szCs w:val="22"/>
        </w:rPr>
      </w:pPr>
      <w:hyperlink w:anchor="_Toc149933260" w:history="1">
        <w:r w:rsidRPr="00C364BE">
          <w:rPr>
            <w:rStyle w:val="Hperlink"/>
            <w:rFonts w:ascii="Arial" w:hAnsi="Arial" w:cs="Arial"/>
            <w:noProof/>
            <w:sz w:val="22"/>
            <w:szCs w:val="22"/>
          </w:rPr>
          <w:t>9.</w:t>
        </w:r>
        <w:r w:rsidRPr="00C364BE">
          <w:rPr>
            <w:rFonts w:ascii="Arial" w:eastAsiaTheme="minorEastAsia" w:hAnsi="Arial" w:cs="Arial"/>
            <w:noProof/>
            <w:sz w:val="22"/>
            <w:szCs w:val="22"/>
            <w:lang w:val="et-EE" w:eastAsia="et-EE"/>
          </w:rPr>
          <w:tab/>
        </w:r>
        <w:r w:rsidRPr="00C364BE">
          <w:rPr>
            <w:rStyle w:val="Hperlink"/>
            <w:rFonts w:ascii="Arial" w:hAnsi="Arial" w:cs="Arial"/>
            <w:noProof/>
            <w:sz w:val="22"/>
            <w:szCs w:val="22"/>
          </w:rPr>
          <w:t>Kooskõlastuste ja koostöö kokkuvõte</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_Toc149933260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20</w:t>
        </w:r>
        <w:r w:rsidRPr="00C364BE">
          <w:rPr>
            <w:rFonts w:ascii="Arial" w:hAnsi="Arial" w:cs="Arial"/>
            <w:noProof/>
            <w:sz w:val="22"/>
            <w:szCs w:val="22"/>
          </w:rPr>
          <w:fldChar w:fldCharType="end"/>
        </w:r>
      </w:hyperlink>
    </w:p>
    <w:p w14:paraId="4C256B86" w14:textId="0D91A442" w:rsidR="00C364BE" w:rsidRDefault="00C364BE" w:rsidP="00C364BE">
      <w:pPr>
        <w:rPr>
          <w:rFonts w:eastAsiaTheme="minorEastAsia"/>
          <w:noProof/>
        </w:rPr>
      </w:pPr>
    </w:p>
    <w:p w14:paraId="27573B1D" w14:textId="5C28F3A3" w:rsidR="00C364BE" w:rsidRPr="00C364BE" w:rsidRDefault="00C364BE" w:rsidP="00C364BE">
      <w:pPr>
        <w:rPr>
          <w:rFonts w:ascii="Arial" w:eastAsiaTheme="minorEastAsia" w:hAnsi="Arial" w:cs="Arial"/>
          <w:noProof/>
          <w:sz w:val="22"/>
          <w:szCs w:val="22"/>
        </w:rPr>
      </w:pPr>
      <w:r w:rsidRPr="00C364BE">
        <w:rPr>
          <w:rFonts w:ascii="Arial" w:eastAsiaTheme="minorEastAsia" w:hAnsi="Arial" w:cs="Arial"/>
          <w:noProof/>
          <w:sz w:val="22"/>
          <w:szCs w:val="22"/>
        </w:rPr>
        <w:t>JOONISED</w:t>
      </w:r>
    </w:p>
    <w:p w14:paraId="71E6D06F" w14:textId="14CE53E0" w:rsidR="00C364BE" w:rsidRPr="00C364BE" w:rsidRDefault="00C364BE" w:rsidP="00C364BE">
      <w:pPr>
        <w:pStyle w:val="SK1"/>
        <w:tabs>
          <w:tab w:val="left" w:pos="566"/>
        </w:tabs>
        <w:spacing w:line="276" w:lineRule="auto"/>
        <w:rPr>
          <w:rFonts w:ascii="Arial" w:eastAsiaTheme="minorEastAsia" w:hAnsi="Arial" w:cs="Arial"/>
          <w:noProof/>
          <w:sz w:val="22"/>
          <w:szCs w:val="22"/>
          <w:lang w:val="et-EE" w:eastAsia="et-EE"/>
        </w:rPr>
      </w:pPr>
      <w:hyperlink w:anchor="_Toc149933261" w:history="1">
        <w:r w:rsidRPr="00C364BE">
          <w:rPr>
            <w:rStyle w:val="Hperlink"/>
            <w:rFonts w:ascii="Arial" w:hAnsi="Arial" w:cs="Arial"/>
            <w:noProof/>
            <w:sz w:val="22"/>
            <w:szCs w:val="22"/>
          </w:rPr>
          <w:t>1.</w:t>
        </w:r>
        <w:r w:rsidRPr="00C364BE">
          <w:rPr>
            <w:rFonts w:ascii="Arial" w:eastAsiaTheme="minorEastAsia" w:hAnsi="Arial" w:cs="Arial"/>
            <w:noProof/>
            <w:sz w:val="22"/>
            <w:szCs w:val="22"/>
            <w:lang w:val="et-EE" w:eastAsia="et-EE"/>
          </w:rPr>
          <w:tab/>
        </w:r>
        <w:r w:rsidRPr="00C364BE">
          <w:rPr>
            <w:rStyle w:val="Hperlink"/>
            <w:rFonts w:ascii="Arial" w:hAnsi="Arial" w:cs="Arial"/>
            <w:noProof/>
            <w:sz w:val="22"/>
            <w:szCs w:val="22"/>
          </w:rPr>
          <w:t>Situatsiooniskeem</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_Toc149933261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21</w:t>
        </w:r>
        <w:r w:rsidRPr="00C364BE">
          <w:rPr>
            <w:rFonts w:ascii="Arial" w:hAnsi="Arial" w:cs="Arial"/>
            <w:noProof/>
            <w:sz w:val="22"/>
            <w:szCs w:val="22"/>
          </w:rPr>
          <w:fldChar w:fldCharType="end"/>
        </w:r>
      </w:hyperlink>
    </w:p>
    <w:p w14:paraId="3ED72B2F" w14:textId="729BF65C" w:rsidR="00C364BE" w:rsidRPr="00C364BE" w:rsidRDefault="00C364BE" w:rsidP="00C364BE">
      <w:pPr>
        <w:pStyle w:val="SK1"/>
        <w:tabs>
          <w:tab w:val="left" w:pos="566"/>
        </w:tabs>
        <w:spacing w:line="276" w:lineRule="auto"/>
        <w:rPr>
          <w:rFonts w:ascii="Arial" w:eastAsiaTheme="minorEastAsia" w:hAnsi="Arial" w:cs="Arial"/>
          <w:noProof/>
          <w:sz w:val="22"/>
          <w:szCs w:val="22"/>
          <w:lang w:val="et-EE" w:eastAsia="et-EE"/>
        </w:rPr>
      </w:pPr>
      <w:hyperlink w:anchor="_Toc149933262" w:history="1">
        <w:r w:rsidRPr="00C364BE">
          <w:rPr>
            <w:rStyle w:val="Hperlink"/>
            <w:rFonts w:ascii="Arial" w:hAnsi="Arial" w:cs="Arial"/>
            <w:noProof/>
            <w:sz w:val="22"/>
            <w:szCs w:val="22"/>
          </w:rPr>
          <w:t>2.</w:t>
        </w:r>
        <w:r w:rsidRPr="00C364BE">
          <w:rPr>
            <w:rFonts w:ascii="Arial" w:eastAsiaTheme="minorEastAsia" w:hAnsi="Arial" w:cs="Arial"/>
            <w:noProof/>
            <w:sz w:val="22"/>
            <w:szCs w:val="22"/>
            <w:lang w:val="et-EE" w:eastAsia="et-EE"/>
          </w:rPr>
          <w:tab/>
        </w:r>
        <w:r w:rsidRPr="00C364BE">
          <w:rPr>
            <w:rStyle w:val="Hperlink"/>
            <w:rFonts w:ascii="Arial" w:hAnsi="Arial" w:cs="Arial"/>
            <w:noProof/>
            <w:sz w:val="22"/>
            <w:szCs w:val="22"/>
          </w:rPr>
          <w:t>Tugijoonis</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_Toc149933262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22</w:t>
        </w:r>
        <w:r w:rsidRPr="00C364BE">
          <w:rPr>
            <w:rFonts w:ascii="Arial" w:hAnsi="Arial" w:cs="Arial"/>
            <w:noProof/>
            <w:sz w:val="22"/>
            <w:szCs w:val="22"/>
          </w:rPr>
          <w:fldChar w:fldCharType="end"/>
        </w:r>
      </w:hyperlink>
    </w:p>
    <w:p w14:paraId="5FA08376" w14:textId="17D681BD" w:rsidR="00C364BE" w:rsidRPr="00C364BE" w:rsidRDefault="00C364BE" w:rsidP="00C364BE">
      <w:pPr>
        <w:pStyle w:val="SK1"/>
        <w:tabs>
          <w:tab w:val="left" w:pos="566"/>
        </w:tabs>
        <w:spacing w:line="276" w:lineRule="auto"/>
        <w:rPr>
          <w:rFonts w:ascii="Arial" w:eastAsiaTheme="minorEastAsia" w:hAnsi="Arial" w:cs="Arial"/>
          <w:noProof/>
          <w:sz w:val="22"/>
          <w:szCs w:val="22"/>
          <w:lang w:val="et-EE" w:eastAsia="et-EE"/>
        </w:rPr>
      </w:pPr>
      <w:hyperlink w:anchor="_Toc149933263" w:history="1">
        <w:r w:rsidRPr="00C364BE">
          <w:rPr>
            <w:rStyle w:val="Hperlink"/>
            <w:rFonts w:ascii="Arial" w:hAnsi="Arial" w:cs="Arial"/>
            <w:noProof/>
            <w:sz w:val="22"/>
            <w:szCs w:val="22"/>
          </w:rPr>
          <w:t>3.</w:t>
        </w:r>
        <w:r w:rsidRPr="00C364BE">
          <w:rPr>
            <w:rFonts w:ascii="Arial" w:eastAsiaTheme="minorEastAsia" w:hAnsi="Arial" w:cs="Arial"/>
            <w:noProof/>
            <w:sz w:val="22"/>
            <w:szCs w:val="22"/>
            <w:lang w:val="et-EE" w:eastAsia="et-EE"/>
          </w:rPr>
          <w:tab/>
        </w:r>
        <w:r w:rsidRPr="00C364BE">
          <w:rPr>
            <w:rStyle w:val="Hperlink"/>
            <w:rFonts w:ascii="Arial" w:hAnsi="Arial" w:cs="Arial"/>
            <w:noProof/>
            <w:sz w:val="22"/>
            <w:szCs w:val="22"/>
          </w:rPr>
          <w:t>Planeeringu põhijoonis</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_Toc149933263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23</w:t>
        </w:r>
        <w:r w:rsidRPr="00C364BE">
          <w:rPr>
            <w:rFonts w:ascii="Arial" w:hAnsi="Arial" w:cs="Arial"/>
            <w:noProof/>
            <w:sz w:val="22"/>
            <w:szCs w:val="22"/>
          </w:rPr>
          <w:fldChar w:fldCharType="end"/>
        </w:r>
      </w:hyperlink>
    </w:p>
    <w:p w14:paraId="2BE03A75" w14:textId="64A21A95" w:rsidR="00C364BE" w:rsidRPr="00C364BE" w:rsidRDefault="00C364BE" w:rsidP="00C364BE">
      <w:pPr>
        <w:pStyle w:val="SK1"/>
        <w:tabs>
          <w:tab w:val="left" w:pos="566"/>
        </w:tabs>
        <w:spacing w:line="276" w:lineRule="auto"/>
        <w:rPr>
          <w:rFonts w:ascii="Arial" w:eastAsiaTheme="minorEastAsia" w:hAnsi="Arial" w:cs="Arial"/>
          <w:noProof/>
          <w:sz w:val="22"/>
          <w:szCs w:val="22"/>
          <w:lang w:val="et-EE" w:eastAsia="et-EE"/>
        </w:rPr>
      </w:pPr>
      <w:hyperlink w:anchor="_Toc149933264" w:history="1">
        <w:r w:rsidRPr="00C364BE">
          <w:rPr>
            <w:rStyle w:val="Hperlink"/>
            <w:rFonts w:ascii="Arial" w:hAnsi="Arial" w:cs="Arial"/>
            <w:noProof/>
            <w:sz w:val="22"/>
            <w:szCs w:val="22"/>
          </w:rPr>
          <w:t>4.</w:t>
        </w:r>
        <w:r w:rsidRPr="00C364BE">
          <w:rPr>
            <w:rFonts w:ascii="Arial" w:eastAsiaTheme="minorEastAsia" w:hAnsi="Arial" w:cs="Arial"/>
            <w:noProof/>
            <w:sz w:val="22"/>
            <w:szCs w:val="22"/>
            <w:lang w:val="et-EE" w:eastAsia="et-EE"/>
          </w:rPr>
          <w:tab/>
        </w:r>
        <w:r w:rsidRPr="00C364BE">
          <w:rPr>
            <w:rStyle w:val="Hperlink"/>
            <w:rFonts w:ascii="Arial" w:hAnsi="Arial" w:cs="Arial"/>
            <w:noProof/>
            <w:sz w:val="22"/>
            <w:szCs w:val="22"/>
          </w:rPr>
          <w:t>Tehnovõrkude planeering</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_Toc149933264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24</w:t>
        </w:r>
        <w:r w:rsidRPr="00C364BE">
          <w:rPr>
            <w:rFonts w:ascii="Arial" w:hAnsi="Arial" w:cs="Arial"/>
            <w:noProof/>
            <w:sz w:val="22"/>
            <w:szCs w:val="22"/>
          </w:rPr>
          <w:fldChar w:fldCharType="end"/>
        </w:r>
      </w:hyperlink>
    </w:p>
    <w:p w14:paraId="542F6641" w14:textId="4828075C" w:rsidR="00C364BE" w:rsidRPr="00C364BE" w:rsidRDefault="00C364BE" w:rsidP="00C364BE">
      <w:pPr>
        <w:pStyle w:val="SK1"/>
        <w:tabs>
          <w:tab w:val="left" w:pos="566"/>
        </w:tabs>
        <w:spacing w:line="276" w:lineRule="auto"/>
        <w:rPr>
          <w:rFonts w:ascii="Arial" w:eastAsiaTheme="minorEastAsia" w:hAnsi="Arial" w:cs="Arial"/>
          <w:noProof/>
          <w:sz w:val="22"/>
          <w:szCs w:val="22"/>
          <w:lang w:val="et-EE" w:eastAsia="et-EE"/>
        </w:rPr>
      </w:pPr>
      <w:hyperlink w:anchor="_Toc149933265" w:history="1">
        <w:r w:rsidRPr="00C364BE">
          <w:rPr>
            <w:rStyle w:val="Hperlink"/>
            <w:rFonts w:ascii="Arial" w:hAnsi="Arial" w:cs="Arial"/>
            <w:noProof/>
            <w:sz w:val="22"/>
            <w:szCs w:val="22"/>
          </w:rPr>
          <w:t>5.</w:t>
        </w:r>
        <w:r w:rsidRPr="00C364BE">
          <w:rPr>
            <w:rFonts w:ascii="Arial" w:eastAsiaTheme="minorEastAsia" w:hAnsi="Arial" w:cs="Arial"/>
            <w:noProof/>
            <w:sz w:val="22"/>
            <w:szCs w:val="22"/>
            <w:lang w:val="et-EE" w:eastAsia="et-EE"/>
          </w:rPr>
          <w:tab/>
        </w:r>
        <w:r w:rsidRPr="00C364BE">
          <w:rPr>
            <w:rStyle w:val="Hperlink"/>
            <w:rFonts w:ascii="Arial" w:hAnsi="Arial" w:cs="Arial"/>
            <w:noProof/>
            <w:sz w:val="22"/>
            <w:szCs w:val="22"/>
          </w:rPr>
          <w:t>Illustratiivsed vaated</w:t>
        </w:r>
        <w:r w:rsidRPr="00C364BE">
          <w:rPr>
            <w:rFonts w:ascii="Arial" w:hAnsi="Arial" w:cs="Arial"/>
            <w:noProof/>
            <w:sz w:val="22"/>
            <w:szCs w:val="22"/>
          </w:rPr>
          <w:tab/>
        </w:r>
        <w:r w:rsidRPr="00C364BE">
          <w:rPr>
            <w:rFonts w:ascii="Arial" w:hAnsi="Arial" w:cs="Arial"/>
            <w:noProof/>
            <w:sz w:val="22"/>
            <w:szCs w:val="22"/>
          </w:rPr>
          <w:fldChar w:fldCharType="begin"/>
        </w:r>
        <w:r w:rsidRPr="00C364BE">
          <w:rPr>
            <w:rFonts w:ascii="Arial" w:hAnsi="Arial" w:cs="Arial"/>
            <w:noProof/>
            <w:sz w:val="22"/>
            <w:szCs w:val="22"/>
          </w:rPr>
          <w:instrText xml:space="preserve"> PAGEREF _Toc149933265 \h </w:instrText>
        </w:r>
        <w:r w:rsidRPr="00C364BE">
          <w:rPr>
            <w:rFonts w:ascii="Arial" w:hAnsi="Arial" w:cs="Arial"/>
            <w:noProof/>
            <w:sz w:val="22"/>
            <w:szCs w:val="22"/>
          </w:rPr>
        </w:r>
        <w:r w:rsidRPr="00C364BE">
          <w:rPr>
            <w:rFonts w:ascii="Arial" w:hAnsi="Arial" w:cs="Arial"/>
            <w:noProof/>
            <w:sz w:val="22"/>
            <w:szCs w:val="22"/>
          </w:rPr>
          <w:fldChar w:fldCharType="separate"/>
        </w:r>
        <w:r w:rsidR="00C35CF6">
          <w:rPr>
            <w:rFonts w:ascii="Arial" w:hAnsi="Arial" w:cs="Arial"/>
            <w:noProof/>
            <w:sz w:val="22"/>
            <w:szCs w:val="22"/>
          </w:rPr>
          <w:t>25</w:t>
        </w:r>
        <w:r w:rsidRPr="00C364BE">
          <w:rPr>
            <w:rFonts w:ascii="Arial" w:hAnsi="Arial" w:cs="Arial"/>
            <w:noProof/>
            <w:sz w:val="22"/>
            <w:szCs w:val="22"/>
          </w:rPr>
          <w:fldChar w:fldCharType="end"/>
        </w:r>
      </w:hyperlink>
    </w:p>
    <w:p w14:paraId="4AF0F287" w14:textId="677F7609" w:rsidR="000F0FFB" w:rsidRPr="002F1782" w:rsidRDefault="000F0FFB" w:rsidP="00C364BE">
      <w:pPr>
        <w:pStyle w:val="SK1"/>
        <w:spacing w:line="276" w:lineRule="auto"/>
        <w:jc w:val="both"/>
        <w:rPr>
          <w:rFonts w:ascii="Arial" w:hAnsi="Arial" w:cs="Arial"/>
          <w:sz w:val="22"/>
          <w:szCs w:val="22"/>
          <w:lang w:val="et-EE"/>
        </w:rPr>
      </w:pPr>
      <w:r w:rsidRPr="00C364BE">
        <w:rPr>
          <w:rFonts w:ascii="Arial" w:hAnsi="Arial" w:cs="Arial"/>
          <w:sz w:val="22"/>
          <w:szCs w:val="22"/>
          <w:lang w:val="et-EE"/>
        </w:rPr>
        <w:fldChar w:fldCharType="end"/>
      </w:r>
    </w:p>
    <w:p w14:paraId="3E52FA84" w14:textId="77777777" w:rsidR="008E1CF2" w:rsidRPr="002F1782" w:rsidRDefault="008E1CF2" w:rsidP="004870CB">
      <w:pPr>
        <w:pStyle w:val="Kehatekst"/>
        <w:rPr>
          <w:sz w:val="22"/>
          <w:szCs w:val="22"/>
          <w:lang w:val="et-EE"/>
        </w:rPr>
      </w:pPr>
    </w:p>
    <w:p w14:paraId="7BCCD3B3" w14:textId="77777777" w:rsidR="00BE24A4" w:rsidRPr="002F1782" w:rsidRDefault="00BE24A4" w:rsidP="004870CB">
      <w:pPr>
        <w:pStyle w:val="Kehatekst"/>
        <w:rPr>
          <w:sz w:val="22"/>
          <w:szCs w:val="22"/>
          <w:lang w:val="et-EE"/>
        </w:rPr>
      </w:pPr>
      <w:bookmarkStart w:id="0" w:name="_GoBack"/>
      <w:bookmarkEnd w:id="0"/>
    </w:p>
    <w:p w14:paraId="2F45F7F8" w14:textId="77777777" w:rsidR="008E1CF2" w:rsidRPr="002F1782" w:rsidRDefault="008E1CF2" w:rsidP="004870CB">
      <w:pPr>
        <w:pStyle w:val="Kehatekst"/>
        <w:rPr>
          <w:sz w:val="22"/>
          <w:szCs w:val="22"/>
          <w:lang w:val="et-EE"/>
        </w:rPr>
      </w:pPr>
    </w:p>
    <w:p w14:paraId="1D012D0A" w14:textId="77777777" w:rsidR="00721E65" w:rsidRPr="002F1782" w:rsidRDefault="00721E65" w:rsidP="004870CB">
      <w:pPr>
        <w:pStyle w:val="Kehatekst"/>
        <w:rPr>
          <w:sz w:val="22"/>
          <w:szCs w:val="22"/>
          <w:lang w:val="et-EE"/>
        </w:rPr>
      </w:pPr>
    </w:p>
    <w:p w14:paraId="71558032" w14:textId="494854E0" w:rsidR="00BD08D3" w:rsidRPr="002F1782" w:rsidRDefault="00BD08D3" w:rsidP="0069675E">
      <w:pPr>
        <w:pStyle w:val="Pealkiri1"/>
        <w:spacing w:line="360" w:lineRule="auto"/>
        <w:rPr>
          <w:rFonts w:ascii="Arial" w:hAnsi="Arial"/>
        </w:rPr>
      </w:pPr>
      <w:bookmarkStart w:id="1" w:name="_Toc55934546"/>
      <w:bookmarkStart w:id="2" w:name="_Toc59145995"/>
    </w:p>
    <w:p w14:paraId="276D4590" w14:textId="5D98AC49" w:rsidR="00C41280" w:rsidRDefault="00C41280" w:rsidP="00B977E9">
      <w:pPr>
        <w:rPr>
          <w:lang w:val="et-EE"/>
        </w:rPr>
      </w:pPr>
    </w:p>
    <w:p w14:paraId="45164A08" w14:textId="06E5AEBE" w:rsidR="00D932C4" w:rsidRDefault="00D932C4" w:rsidP="00B977E9">
      <w:pPr>
        <w:rPr>
          <w:lang w:val="et-EE"/>
        </w:rPr>
      </w:pPr>
    </w:p>
    <w:p w14:paraId="346D6CEA" w14:textId="77777777" w:rsidR="00D932C4" w:rsidRPr="002F1782" w:rsidRDefault="00D932C4" w:rsidP="00B977E9">
      <w:pPr>
        <w:rPr>
          <w:lang w:val="et-EE"/>
        </w:rPr>
      </w:pPr>
    </w:p>
    <w:p w14:paraId="5FEE3ABA" w14:textId="50ABFEA9" w:rsidR="00984073" w:rsidRPr="002F1782" w:rsidRDefault="00984073" w:rsidP="0069675E">
      <w:pPr>
        <w:pStyle w:val="Pealkiri1"/>
        <w:spacing w:line="360" w:lineRule="auto"/>
        <w:rPr>
          <w:rFonts w:ascii="Arial" w:hAnsi="Arial"/>
        </w:rPr>
      </w:pPr>
      <w:bookmarkStart w:id="3" w:name="_Toc149933227"/>
      <w:r w:rsidRPr="002F1782">
        <w:rPr>
          <w:rFonts w:ascii="Arial" w:hAnsi="Arial"/>
        </w:rPr>
        <w:t>SELETUSKIRI</w:t>
      </w:r>
      <w:bookmarkEnd w:id="1"/>
      <w:bookmarkEnd w:id="2"/>
      <w:bookmarkEnd w:id="3"/>
    </w:p>
    <w:p w14:paraId="514FE7E2" w14:textId="77777777" w:rsidR="00616138" w:rsidRPr="002F1782" w:rsidRDefault="00616138" w:rsidP="00616138">
      <w:pPr>
        <w:pStyle w:val="Pealkiri1"/>
        <w:numPr>
          <w:ilvl w:val="0"/>
          <w:numId w:val="2"/>
        </w:numPr>
        <w:tabs>
          <w:tab w:val="left" w:pos="720"/>
        </w:tabs>
        <w:rPr>
          <w:rFonts w:ascii="Arial" w:hAnsi="Arial"/>
          <w:szCs w:val="28"/>
        </w:rPr>
      </w:pPr>
      <w:bookmarkStart w:id="4" w:name="_Toc530587115"/>
      <w:bookmarkStart w:id="5" w:name="_Toc59145996"/>
      <w:bookmarkStart w:id="6" w:name="_Toc149933228"/>
      <w:r w:rsidRPr="002F1782">
        <w:rPr>
          <w:rFonts w:ascii="Arial" w:hAnsi="Arial"/>
          <w:szCs w:val="28"/>
        </w:rPr>
        <w:t>Ülesande koostamise alus</w:t>
      </w:r>
      <w:bookmarkEnd w:id="4"/>
      <w:bookmarkEnd w:id="5"/>
      <w:bookmarkEnd w:id="6"/>
    </w:p>
    <w:p w14:paraId="1783F5C5" w14:textId="4CFCA981" w:rsidR="00984073" w:rsidRPr="002F1782" w:rsidRDefault="00984073" w:rsidP="00D9061E">
      <w:pPr>
        <w:pStyle w:val="Style1"/>
      </w:pPr>
      <w:r w:rsidRPr="002F1782">
        <w:t xml:space="preserve">Detailplaneeringu koostamise aluseks on </w:t>
      </w:r>
      <w:r w:rsidR="00155E8B" w:rsidRPr="002F1782">
        <w:t>Tori</w:t>
      </w:r>
      <w:r w:rsidR="00FD3F04" w:rsidRPr="002F1782">
        <w:t xml:space="preserve"> Valla</w:t>
      </w:r>
      <w:r w:rsidR="004B4AE2" w:rsidRPr="002F1782">
        <w:t>v</w:t>
      </w:r>
      <w:r w:rsidR="00155E8B" w:rsidRPr="002F1782">
        <w:t>alitsuse</w:t>
      </w:r>
      <w:r w:rsidRPr="002F1782">
        <w:t xml:space="preserve"> </w:t>
      </w:r>
      <w:r w:rsidR="00B51F8D" w:rsidRPr="002F1782">
        <w:t>7.</w:t>
      </w:r>
      <w:r w:rsidR="00511B56" w:rsidRPr="002F1782">
        <w:t xml:space="preserve"> </w:t>
      </w:r>
      <w:r w:rsidR="00B51F8D" w:rsidRPr="002F1782">
        <w:t>aprill</w:t>
      </w:r>
      <w:r w:rsidR="00511B56" w:rsidRPr="002F1782">
        <w:t>i</w:t>
      </w:r>
      <w:r w:rsidR="00155E8B" w:rsidRPr="002F1782">
        <w:t xml:space="preserve"> 2021.</w:t>
      </w:r>
      <w:r w:rsidR="003461E9" w:rsidRPr="002F1782">
        <w:t>a</w:t>
      </w:r>
      <w:r w:rsidR="00155E8B" w:rsidRPr="002F1782">
        <w:t>.</w:t>
      </w:r>
      <w:r w:rsidR="003461E9" w:rsidRPr="002F1782">
        <w:t xml:space="preserve"> </w:t>
      </w:r>
      <w:r w:rsidR="00155E8B" w:rsidRPr="002F1782">
        <w:t>korraldus</w:t>
      </w:r>
      <w:r w:rsidR="003461E9" w:rsidRPr="002F1782">
        <w:t xml:space="preserve"> nr </w:t>
      </w:r>
      <w:r w:rsidR="00B51F8D" w:rsidRPr="002F1782">
        <w:t>230</w:t>
      </w:r>
      <w:r w:rsidR="003461E9" w:rsidRPr="002F1782">
        <w:t xml:space="preserve"> </w:t>
      </w:r>
      <w:r w:rsidR="00155E8B" w:rsidRPr="002F1782">
        <w:t xml:space="preserve">Tori vallas </w:t>
      </w:r>
      <w:r w:rsidR="00B51F8D" w:rsidRPr="002F1782">
        <w:t>Sauga alevikus</w:t>
      </w:r>
      <w:r w:rsidR="00195FD8" w:rsidRPr="002F1782">
        <w:t xml:space="preserve"> asuva </w:t>
      </w:r>
      <w:r w:rsidR="00B51F8D" w:rsidRPr="002F1782">
        <w:t>Hirvela tn 1</w:t>
      </w:r>
      <w:r w:rsidR="00155E8B" w:rsidRPr="002F1782">
        <w:t xml:space="preserve"> kinnistu </w:t>
      </w:r>
      <w:r w:rsidR="00B76754" w:rsidRPr="002F1782">
        <w:t>detailp</w:t>
      </w:r>
      <w:r w:rsidR="004005E4" w:rsidRPr="002F1782">
        <w:t xml:space="preserve">laneeringu </w:t>
      </w:r>
      <w:r w:rsidR="00155E8B" w:rsidRPr="002F1782">
        <w:t xml:space="preserve">koostamise </w:t>
      </w:r>
      <w:r w:rsidR="004005E4" w:rsidRPr="002F1782">
        <w:t>algatamise</w:t>
      </w:r>
      <w:r w:rsidR="00155E8B" w:rsidRPr="002F1782">
        <w:t xml:space="preserve"> kohta</w:t>
      </w:r>
      <w:r w:rsidRPr="002F1782">
        <w:t>.</w:t>
      </w:r>
    </w:p>
    <w:p w14:paraId="3C7849B4" w14:textId="6CE37C33" w:rsidR="00616138" w:rsidRPr="002F1782" w:rsidRDefault="00AF50AC" w:rsidP="00D9061E">
      <w:pPr>
        <w:pStyle w:val="Style1"/>
      </w:pPr>
      <w:r w:rsidRPr="002F1782">
        <w:t xml:space="preserve">Planeeringu koostamise korraldajaks on </w:t>
      </w:r>
      <w:r w:rsidR="00155E8B" w:rsidRPr="002F1782">
        <w:t>Tori</w:t>
      </w:r>
      <w:r w:rsidRPr="002F1782">
        <w:t xml:space="preserve"> Vallavalitsus. </w:t>
      </w:r>
      <w:r w:rsidR="00616138" w:rsidRPr="002F1782">
        <w:t>Planeeringu koostamisest huvitatud isiku</w:t>
      </w:r>
      <w:r w:rsidR="0076498C" w:rsidRPr="002F1782">
        <w:t>ks</w:t>
      </w:r>
      <w:r w:rsidR="00616138" w:rsidRPr="002F1782">
        <w:t xml:space="preserve"> on </w:t>
      </w:r>
      <w:r w:rsidR="00B51F8D" w:rsidRPr="002F1782">
        <w:t>Meander Kinnisvara OÜ</w:t>
      </w:r>
      <w:r w:rsidR="00EA04F9" w:rsidRPr="002F1782">
        <w:t>.</w:t>
      </w:r>
    </w:p>
    <w:p w14:paraId="6DB05A23" w14:textId="77777777" w:rsidR="003F348C" w:rsidRPr="002F1782" w:rsidRDefault="003F348C" w:rsidP="003F348C">
      <w:pPr>
        <w:pStyle w:val="Pealkiri1"/>
        <w:numPr>
          <w:ilvl w:val="0"/>
          <w:numId w:val="2"/>
        </w:numPr>
        <w:tabs>
          <w:tab w:val="left" w:pos="720"/>
        </w:tabs>
        <w:rPr>
          <w:rFonts w:ascii="Arial" w:hAnsi="Arial"/>
          <w:szCs w:val="28"/>
        </w:rPr>
      </w:pPr>
      <w:bookmarkStart w:id="7" w:name="_Toc530587116"/>
      <w:bookmarkStart w:id="8" w:name="_Toc59145997"/>
      <w:bookmarkStart w:id="9" w:name="_Toc149933229"/>
      <w:r w:rsidRPr="002F1782">
        <w:rPr>
          <w:rFonts w:ascii="Arial" w:hAnsi="Arial"/>
          <w:szCs w:val="28"/>
        </w:rPr>
        <w:t>Detailplaneeringu koostaja</w:t>
      </w:r>
      <w:bookmarkEnd w:id="7"/>
      <w:bookmarkEnd w:id="8"/>
      <w:bookmarkEnd w:id="9"/>
    </w:p>
    <w:p w14:paraId="217EEDD9" w14:textId="30CF92AD" w:rsidR="003F348C" w:rsidRPr="002F1782" w:rsidRDefault="003F348C" w:rsidP="003F348C">
      <w:pPr>
        <w:pStyle w:val="Kehatekst"/>
        <w:spacing w:line="360" w:lineRule="auto"/>
        <w:ind w:left="360"/>
        <w:rPr>
          <w:rFonts w:ascii="Arial" w:hAnsi="Arial" w:cs="Arial"/>
          <w:sz w:val="22"/>
          <w:szCs w:val="22"/>
          <w:lang w:val="et-EE"/>
        </w:rPr>
      </w:pPr>
      <w:r w:rsidRPr="002F1782">
        <w:rPr>
          <w:rFonts w:ascii="Arial" w:hAnsi="Arial" w:cs="Arial"/>
          <w:sz w:val="22"/>
          <w:szCs w:val="22"/>
          <w:lang w:val="et-EE"/>
        </w:rPr>
        <w:t>Algatamise taotluse esitaja valikul koostab detailplaneeringut Terav Kera OÜ, projekti juht, maastikuarhitekt Jane Asper (dipl. BD 002361) ja maastik</w:t>
      </w:r>
      <w:r w:rsidR="00B22359" w:rsidRPr="002F1782">
        <w:rPr>
          <w:rFonts w:ascii="Arial" w:hAnsi="Arial" w:cs="Arial"/>
          <w:sz w:val="22"/>
          <w:szCs w:val="22"/>
          <w:lang w:val="et-EE"/>
        </w:rPr>
        <w:t>uarhitekt-planeerija Merit Naruskberg</w:t>
      </w:r>
      <w:r w:rsidRPr="002F1782">
        <w:rPr>
          <w:rFonts w:ascii="Arial" w:hAnsi="Arial" w:cs="Arial"/>
          <w:sz w:val="22"/>
          <w:szCs w:val="22"/>
          <w:lang w:val="et-EE"/>
        </w:rPr>
        <w:t xml:space="preserve"> (dipl. MD 002126). </w:t>
      </w:r>
    </w:p>
    <w:p w14:paraId="1D775E7F" w14:textId="77777777" w:rsidR="003F348C" w:rsidRPr="002F1782" w:rsidRDefault="003F348C" w:rsidP="003F348C">
      <w:pPr>
        <w:pStyle w:val="Pealkiri1"/>
        <w:numPr>
          <w:ilvl w:val="0"/>
          <w:numId w:val="2"/>
        </w:numPr>
        <w:tabs>
          <w:tab w:val="left" w:pos="720"/>
        </w:tabs>
        <w:jc w:val="both"/>
        <w:rPr>
          <w:rFonts w:ascii="Arial" w:hAnsi="Arial"/>
          <w:szCs w:val="28"/>
        </w:rPr>
      </w:pPr>
      <w:bookmarkStart w:id="10" w:name="_Toc530587117"/>
      <w:bookmarkStart w:id="11" w:name="_Toc59145998"/>
      <w:bookmarkStart w:id="12" w:name="_Toc149933230"/>
      <w:r w:rsidRPr="002F1782">
        <w:rPr>
          <w:rFonts w:ascii="Arial" w:hAnsi="Arial"/>
          <w:szCs w:val="28"/>
        </w:rPr>
        <w:t>Planeeringu eesmärk, andmed planeeringuala kohta</w:t>
      </w:r>
      <w:bookmarkEnd w:id="10"/>
      <w:bookmarkEnd w:id="11"/>
      <w:bookmarkEnd w:id="12"/>
    </w:p>
    <w:p w14:paraId="0770FE9D" w14:textId="70D05A95" w:rsidR="0076498C" w:rsidRPr="002F1782" w:rsidRDefault="00155E8B" w:rsidP="0076498C">
      <w:pPr>
        <w:pStyle w:val="Style1"/>
      </w:pPr>
      <w:bookmarkStart w:id="13" w:name="_Toc390959426"/>
      <w:r w:rsidRPr="002F1782">
        <w:t xml:space="preserve">Detailplaneeringu koostamise algatamise eesmärgiks on </w:t>
      </w:r>
      <w:r w:rsidR="00B51F8D" w:rsidRPr="002F1782">
        <w:t>jagada maaüksus kaheks elamumaa ja kaheks ärimaa sihtotstarbega krundiks, määrata hoonestusalad ja ehitusõigused vastavalt korterelamute ning ärihoonete ehitamiseks</w:t>
      </w:r>
      <w:r w:rsidRPr="002F1782">
        <w:t xml:space="preserve">. </w:t>
      </w:r>
      <w:r w:rsidR="0076498C" w:rsidRPr="002F1782">
        <w:t>Lisaks an</w:t>
      </w:r>
      <w:r w:rsidR="004B4AE2" w:rsidRPr="002F1782">
        <w:t>takse</w:t>
      </w:r>
      <w:r w:rsidR="0076498C" w:rsidRPr="002F1782">
        <w:t xml:space="preserve"> lahendus planeeringuala haljastusele, heakorrale, juurdepääsuteedele, parkimiskorraldusele ja tehnovõrkudega varustamisele.</w:t>
      </w:r>
    </w:p>
    <w:p w14:paraId="14E483A9" w14:textId="2C856B29" w:rsidR="0076498C" w:rsidRPr="002F1782" w:rsidRDefault="006E197A" w:rsidP="0076498C">
      <w:pPr>
        <w:pStyle w:val="Style1"/>
      </w:pPr>
      <w:r w:rsidRPr="002F1782">
        <w:t>Planeeringuala suurus on</w:t>
      </w:r>
      <w:r w:rsidR="0076498C" w:rsidRPr="002F1782">
        <w:t xml:space="preserve"> </w:t>
      </w:r>
      <w:r w:rsidR="00F24B46" w:rsidRPr="002F1782">
        <w:t xml:space="preserve">15374 </w:t>
      </w:r>
      <w:r w:rsidR="00155E8B" w:rsidRPr="002F1782">
        <w:t>m</w:t>
      </w:r>
      <w:r w:rsidR="00155E8B" w:rsidRPr="002F1782">
        <w:rPr>
          <w:vertAlign w:val="superscript"/>
        </w:rPr>
        <w:t>2</w:t>
      </w:r>
      <w:r w:rsidR="0076498C" w:rsidRPr="002F1782">
        <w:t xml:space="preserve">. </w:t>
      </w:r>
    </w:p>
    <w:p w14:paraId="7196A9A5" w14:textId="7F53C296" w:rsidR="00B977E9" w:rsidRPr="002F1782" w:rsidRDefault="00E059DB" w:rsidP="00F24B46">
      <w:pPr>
        <w:pStyle w:val="Style1"/>
      </w:pPr>
      <w:r w:rsidRPr="002F1782">
        <w:t xml:space="preserve">Planeeritaval alal kehtib </w:t>
      </w:r>
      <w:r w:rsidR="00155E8B" w:rsidRPr="002F1782">
        <w:t>Sauga valla üldplaneering</w:t>
      </w:r>
      <w:r w:rsidRPr="002F1782">
        <w:t xml:space="preserve">. </w:t>
      </w:r>
      <w:r w:rsidR="00F24B46" w:rsidRPr="002F1782">
        <w:t xml:space="preserve">Kehtiva Sauga valla üldplaneeringu alusel jääb kinnistu segahoonestusala juhtotstarbega alale, kus on lubatud järgmised maakasutuse sihtotstarbed: elamumaa, ärimaa, tootmismaa (keskkonda mitte häiriv väiketootmine), üldkasutatav maa ning </w:t>
      </w:r>
      <w:r w:rsidR="00E42143" w:rsidRPr="002F1782">
        <w:t>transpordi</w:t>
      </w:r>
      <w:r w:rsidR="00F24B46" w:rsidRPr="002F1782">
        <w:t>maa.</w:t>
      </w:r>
      <w:r w:rsidR="00B977E9" w:rsidRPr="002F1782">
        <w:t xml:space="preserve"> Detailplaneering on kooskõlas kehtiva Sauga valla  üldplaneeringuga.</w:t>
      </w:r>
    </w:p>
    <w:p w14:paraId="5D883EAC" w14:textId="77777777" w:rsidR="0076498C" w:rsidRPr="002F1782" w:rsidRDefault="0076498C" w:rsidP="0076498C">
      <w:pPr>
        <w:pStyle w:val="Style1"/>
        <w:rPr>
          <w:sz w:val="12"/>
          <w:szCs w:val="12"/>
        </w:rPr>
      </w:pPr>
    </w:p>
    <w:p w14:paraId="4ED9444B" w14:textId="1F26C855" w:rsidR="003F348C" w:rsidRPr="002F1782" w:rsidRDefault="003F348C" w:rsidP="003F348C">
      <w:pPr>
        <w:spacing w:line="360" w:lineRule="auto"/>
        <w:ind w:firstLine="360"/>
        <w:contextualSpacing/>
        <w:rPr>
          <w:rFonts w:ascii="Arial" w:hAnsi="Arial" w:cs="Arial"/>
          <w:sz w:val="22"/>
          <w:szCs w:val="22"/>
          <w:lang w:val="et-EE"/>
        </w:rPr>
      </w:pPr>
      <w:r w:rsidRPr="002F1782">
        <w:rPr>
          <w:rFonts w:ascii="Arial" w:hAnsi="Arial" w:cs="Arial"/>
          <w:sz w:val="22"/>
          <w:szCs w:val="22"/>
          <w:lang w:val="et-EE"/>
        </w:rPr>
        <w:t>Andmed planeeritava maaüksuse kohta:</w:t>
      </w:r>
    </w:p>
    <w:p w14:paraId="001DDC19" w14:textId="4272CB78" w:rsidR="003F348C" w:rsidRPr="002F1782" w:rsidRDefault="003F348C" w:rsidP="009C61C8">
      <w:pPr>
        <w:numPr>
          <w:ilvl w:val="0"/>
          <w:numId w:val="8"/>
        </w:numPr>
        <w:suppressAutoHyphens w:val="0"/>
        <w:autoSpaceDE w:val="0"/>
        <w:autoSpaceDN w:val="0"/>
        <w:adjustRightInd w:val="0"/>
        <w:spacing w:line="360" w:lineRule="auto"/>
        <w:rPr>
          <w:rFonts w:ascii="Arial" w:hAnsi="Arial" w:cs="Arial"/>
          <w:sz w:val="22"/>
          <w:szCs w:val="22"/>
          <w:lang w:val="et-EE" w:eastAsia="et-EE"/>
        </w:rPr>
      </w:pPr>
      <w:r w:rsidRPr="002F1782">
        <w:rPr>
          <w:rFonts w:ascii="Arial" w:hAnsi="Arial" w:cs="Arial"/>
          <w:sz w:val="22"/>
          <w:szCs w:val="22"/>
          <w:lang w:val="et-EE" w:eastAsia="et-EE"/>
        </w:rPr>
        <w:t xml:space="preserve">nimi- </w:t>
      </w:r>
      <w:r w:rsidR="00F24B46" w:rsidRPr="002F1782">
        <w:rPr>
          <w:rFonts w:ascii="Arial" w:hAnsi="Arial" w:cs="Arial"/>
          <w:b/>
          <w:sz w:val="22"/>
          <w:szCs w:val="22"/>
          <w:lang w:val="et-EE" w:eastAsia="et-EE"/>
        </w:rPr>
        <w:t>Hirvela tn 1</w:t>
      </w:r>
      <w:r w:rsidRPr="002F1782">
        <w:rPr>
          <w:rFonts w:ascii="Arial" w:hAnsi="Arial" w:cs="Arial"/>
          <w:sz w:val="22"/>
          <w:szCs w:val="22"/>
          <w:lang w:val="et-EE" w:eastAsia="et-EE"/>
        </w:rPr>
        <w:t xml:space="preserve"> (katastriüksus nr</w:t>
      </w:r>
      <w:r w:rsidR="00E059DB" w:rsidRPr="002F1782">
        <w:rPr>
          <w:rFonts w:ascii="Arial" w:hAnsi="Arial" w:cs="Arial"/>
          <w:sz w:val="22"/>
          <w:szCs w:val="22"/>
          <w:lang w:val="et-EE" w:eastAsia="et-EE"/>
        </w:rPr>
        <w:t xml:space="preserve"> </w:t>
      </w:r>
      <w:r w:rsidR="00F24B46" w:rsidRPr="002F1782">
        <w:rPr>
          <w:rFonts w:ascii="Arial" w:hAnsi="Arial" w:cs="Arial"/>
          <w:sz w:val="22"/>
          <w:szCs w:val="22"/>
          <w:lang w:val="et-EE" w:eastAsia="et-EE"/>
        </w:rPr>
        <w:t>73001:001:0317</w:t>
      </w:r>
      <w:r w:rsidRPr="002F1782">
        <w:rPr>
          <w:rFonts w:ascii="Arial" w:hAnsi="Arial" w:cs="Arial"/>
          <w:sz w:val="22"/>
          <w:szCs w:val="22"/>
          <w:lang w:val="et-EE" w:eastAsia="et-EE"/>
        </w:rPr>
        <w:t>);</w:t>
      </w:r>
    </w:p>
    <w:p w14:paraId="14915F4F" w14:textId="50F2CDF8" w:rsidR="003F348C" w:rsidRPr="002F1782" w:rsidRDefault="003F348C" w:rsidP="003F348C">
      <w:pPr>
        <w:numPr>
          <w:ilvl w:val="0"/>
          <w:numId w:val="8"/>
        </w:numPr>
        <w:suppressAutoHyphens w:val="0"/>
        <w:autoSpaceDE w:val="0"/>
        <w:autoSpaceDN w:val="0"/>
        <w:adjustRightInd w:val="0"/>
        <w:spacing w:line="360" w:lineRule="auto"/>
        <w:rPr>
          <w:rFonts w:ascii="Arial" w:hAnsi="Arial" w:cs="Arial"/>
          <w:sz w:val="22"/>
          <w:szCs w:val="22"/>
          <w:lang w:val="et-EE" w:eastAsia="et-EE"/>
        </w:rPr>
      </w:pPr>
      <w:r w:rsidRPr="002F1782">
        <w:rPr>
          <w:rFonts w:ascii="Arial" w:hAnsi="Arial" w:cs="Arial"/>
          <w:sz w:val="22"/>
          <w:szCs w:val="22"/>
          <w:lang w:val="et-EE" w:eastAsia="et-EE"/>
        </w:rPr>
        <w:t xml:space="preserve">maakasutuse sihtotstarve- 100% </w:t>
      </w:r>
      <w:r w:rsidR="00F24B46" w:rsidRPr="002F1782">
        <w:rPr>
          <w:rFonts w:ascii="Arial" w:hAnsi="Arial" w:cs="Arial"/>
          <w:sz w:val="22"/>
          <w:szCs w:val="22"/>
          <w:lang w:val="et-EE" w:eastAsia="et-EE"/>
        </w:rPr>
        <w:t>maatulundusmaa</w:t>
      </w:r>
      <w:r w:rsidRPr="002F1782">
        <w:rPr>
          <w:rFonts w:ascii="Arial" w:hAnsi="Arial" w:cs="Arial"/>
          <w:sz w:val="22"/>
          <w:szCs w:val="22"/>
          <w:lang w:val="et-EE" w:eastAsia="et-EE"/>
        </w:rPr>
        <w:t>;</w:t>
      </w:r>
    </w:p>
    <w:p w14:paraId="1A12DFEC" w14:textId="1E9B736A" w:rsidR="009C61C8" w:rsidRPr="002F1782" w:rsidRDefault="003F348C" w:rsidP="00B977E9">
      <w:pPr>
        <w:numPr>
          <w:ilvl w:val="0"/>
          <w:numId w:val="8"/>
        </w:numPr>
        <w:suppressAutoHyphens w:val="0"/>
        <w:autoSpaceDE w:val="0"/>
        <w:autoSpaceDN w:val="0"/>
        <w:adjustRightInd w:val="0"/>
        <w:spacing w:line="360" w:lineRule="auto"/>
      </w:pPr>
      <w:r w:rsidRPr="002F1782">
        <w:rPr>
          <w:rFonts w:ascii="Arial" w:hAnsi="Arial" w:cs="Arial"/>
          <w:sz w:val="22"/>
          <w:szCs w:val="22"/>
          <w:lang w:val="et-EE" w:eastAsia="et-EE"/>
        </w:rPr>
        <w:t xml:space="preserve">pindala- </w:t>
      </w:r>
      <w:r w:rsidR="00F24B46" w:rsidRPr="002F1782">
        <w:rPr>
          <w:rFonts w:ascii="Arial" w:hAnsi="Arial" w:cs="Arial"/>
          <w:sz w:val="22"/>
          <w:szCs w:val="22"/>
          <w:lang w:val="et-EE"/>
        </w:rPr>
        <w:t>15374</w:t>
      </w:r>
      <w:r w:rsidR="009C61C8" w:rsidRPr="002F1782">
        <w:rPr>
          <w:rFonts w:ascii="Arial" w:hAnsi="Arial" w:cs="Arial"/>
          <w:sz w:val="22"/>
          <w:szCs w:val="22"/>
          <w:lang w:val="et-EE"/>
        </w:rPr>
        <w:t xml:space="preserve"> m</w:t>
      </w:r>
      <w:r w:rsidR="009C61C8" w:rsidRPr="002F1782">
        <w:rPr>
          <w:rFonts w:ascii="Arial" w:hAnsi="Arial" w:cs="Arial"/>
          <w:sz w:val="22"/>
          <w:szCs w:val="22"/>
          <w:vertAlign w:val="superscript"/>
          <w:lang w:val="et-EE"/>
        </w:rPr>
        <w:t>2</w:t>
      </w:r>
      <w:r w:rsidRPr="002F1782">
        <w:rPr>
          <w:rFonts w:ascii="Arial" w:hAnsi="Arial" w:cs="Arial"/>
          <w:sz w:val="22"/>
          <w:szCs w:val="22"/>
          <w:lang w:val="et-EE" w:eastAsia="et-EE"/>
        </w:rPr>
        <w:t>.</w:t>
      </w:r>
    </w:p>
    <w:p w14:paraId="75388F6C" w14:textId="271B7D83" w:rsidR="00984073" w:rsidRPr="002F1782" w:rsidRDefault="00984073" w:rsidP="003F348C">
      <w:pPr>
        <w:pStyle w:val="Pealkiri1"/>
        <w:numPr>
          <w:ilvl w:val="0"/>
          <w:numId w:val="2"/>
        </w:numPr>
        <w:tabs>
          <w:tab w:val="left" w:pos="720"/>
        </w:tabs>
        <w:jc w:val="both"/>
        <w:rPr>
          <w:rFonts w:ascii="Arial" w:hAnsi="Arial"/>
          <w:szCs w:val="28"/>
        </w:rPr>
      </w:pPr>
      <w:bookmarkStart w:id="14" w:name="_Toc59145999"/>
      <w:bookmarkStart w:id="15" w:name="_Toc149933231"/>
      <w:bookmarkEnd w:id="13"/>
      <w:r w:rsidRPr="002F1782">
        <w:rPr>
          <w:rFonts w:ascii="Arial" w:hAnsi="Arial"/>
          <w:szCs w:val="28"/>
        </w:rPr>
        <w:t xml:space="preserve">Arvestamisele kuuluvad </w:t>
      </w:r>
      <w:r w:rsidR="00E179E2" w:rsidRPr="002F1782">
        <w:rPr>
          <w:rFonts w:ascii="Arial" w:hAnsi="Arial"/>
          <w:szCs w:val="28"/>
        </w:rPr>
        <w:t>planeeringud ja uuringud</w:t>
      </w:r>
      <w:bookmarkEnd w:id="14"/>
      <w:bookmarkEnd w:id="15"/>
    </w:p>
    <w:p w14:paraId="2CAF3089" w14:textId="673EC001" w:rsidR="009C61C8" w:rsidRPr="002F1782" w:rsidRDefault="00B977E9" w:rsidP="00921F78">
      <w:pPr>
        <w:pStyle w:val="Loendilik"/>
        <w:numPr>
          <w:ilvl w:val="0"/>
          <w:numId w:val="5"/>
        </w:numPr>
        <w:suppressAutoHyphens w:val="0"/>
        <w:autoSpaceDE w:val="0"/>
        <w:autoSpaceDN w:val="0"/>
        <w:adjustRightInd w:val="0"/>
        <w:spacing w:line="360" w:lineRule="auto"/>
        <w:jc w:val="both"/>
        <w:rPr>
          <w:rFonts w:ascii="Arial" w:eastAsia="Arial" w:hAnsi="Arial" w:cs="Arial"/>
          <w:sz w:val="22"/>
          <w:szCs w:val="22"/>
          <w:lang w:val="et-EE"/>
        </w:rPr>
      </w:pPr>
      <w:r w:rsidRPr="002F1782">
        <w:rPr>
          <w:rFonts w:ascii="Arial" w:eastAsia="Arial" w:hAnsi="Arial" w:cs="Arial"/>
          <w:sz w:val="22"/>
          <w:szCs w:val="22"/>
          <w:lang w:val="et-EE"/>
        </w:rPr>
        <w:t>Sauga</w:t>
      </w:r>
      <w:r w:rsidR="009C61C8" w:rsidRPr="002F1782">
        <w:rPr>
          <w:rFonts w:ascii="Arial" w:eastAsia="Arial" w:hAnsi="Arial" w:cs="Arial"/>
          <w:sz w:val="22"/>
          <w:szCs w:val="22"/>
          <w:lang w:val="et-EE"/>
        </w:rPr>
        <w:t xml:space="preserve"> valla üldplaneering;</w:t>
      </w:r>
    </w:p>
    <w:p w14:paraId="20D0344C" w14:textId="77777777" w:rsidR="009756AB" w:rsidRDefault="009C61C8" w:rsidP="00921F78">
      <w:pPr>
        <w:pStyle w:val="Loendilik"/>
        <w:numPr>
          <w:ilvl w:val="0"/>
          <w:numId w:val="5"/>
        </w:numPr>
        <w:suppressAutoHyphens w:val="0"/>
        <w:autoSpaceDE w:val="0"/>
        <w:autoSpaceDN w:val="0"/>
        <w:adjustRightInd w:val="0"/>
        <w:spacing w:line="360" w:lineRule="auto"/>
        <w:jc w:val="both"/>
        <w:rPr>
          <w:rFonts w:ascii="Arial" w:hAnsi="Arial" w:cs="Arial"/>
          <w:color w:val="000000"/>
          <w:sz w:val="22"/>
          <w:szCs w:val="22"/>
          <w:lang w:val="et-EE" w:eastAsia="ja-JP"/>
        </w:rPr>
      </w:pPr>
      <w:r w:rsidRPr="002F1782">
        <w:rPr>
          <w:rFonts w:ascii="Arial" w:hAnsi="Arial" w:cs="Arial"/>
          <w:color w:val="000000"/>
          <w:sz w:val="22"/>
          <w:szCs w:val="22"/>
          <w:lang w:val="et-EE" w:eastAsia="ja-JP"/>
        </w:rPr>
        <w:lastRenderedPageBreak/>
        <w:t>OÜ</w:t>
      </w:r>
      <w:r w:rsidR="00F24B46" w:rsidRPr="002F1782">
        <w:rPr>
          <w:rFonts w:ascii="Arial" w:hAnsi="Arial" w:cs="Arial"/>
          <w:color w:val="000000"/>
          <w:sz w:val="22"/>
          <w:szCs w:val="22"/>
          <w:lang w:val="et-EE" w:eastAsia="ja-JP"/>
        </w:rPr>
        <w:t xml:space="preserve"> Pärnu Maamõõduteenistus</w:t>
      </w:r>
      <w:r w:rsidRPr="002F1782">
        <w:rPr>
          <w:rFonts w:ascii="Arial" w:hAnsi="Arial" w:cs="Arial"/>
          <w:color w:val="000000"/>
          <w:sz w:val="22"/>
          <w:szCs w:val="22"/>
          <w:lang w:val="et-EE" w:eastAsia="ja-JP"/>
        </w:rPr>
        <w:t xml:space="preserve"> poolt </w:t>
      </w:r>
      <w:r w:rsidR="00F24B46" w:rsidRPr="002F1782">
        <w:rPr>
          <w:rFonts w:ascii="Arial" w:hAnsi="Arial" w:cs="Arial"/>
          <w:color w:val="000000"/>
          <w:sz w:val="22"/>
          <w:szCs w:val="22"/>
          <w:lang w:val="et-EE" w:eastAsia="ja-JP"/>
        </w:rPr>
        <w:t>22.02.2021</w:t>
      </w:r>
      <w:r w:rsidRPr="002F1782">
        <w:rPr>
          <w:rFonts w:ascii="Arial" w:hAnsi="Arial" w:cs="Arial"/>
          <w:color w:val="000000"/>
          <w:sz w:val="22"/>
          <w:szCs w:val="22"/>
          <w:lang w:val="et-EE" w:eastAsia="ja-JP"/>
        </w:rPr>
        <w:t xml:space="preserve">.a. koostatud geodeetiline alusplaan, töö number </w:t>
      </w:r>
      <w:r w:rsidR="00F24B46" w:rsidRPr="002F1782">
        <w:rPr>
          <w:rFonts w:ascii="Arial" w:hAnsi="Arial" w:cs="Arial"/>
          <w:color w:val="000000"/>
          <w:sz w:val="22"/>
          <w:szCs w:val="22"/>
          <w:lang w:val="et-EE" w:eastAsia="ja-JP"/>
        </w:rPr>
        <w:t>TM-033/21</w:t>
      </w:r>
      <w:r w:rsidR="009756AB">
        <w:rPr>
          <w:rFonts w:ascii="Arial" w:hAnsi="Arial" w:cs="Arial"/>
          <w:color w:val="000000"/>
          <w:sz w:val="22"/>
          <w:szCs w:val="22"/>
          <w:lang w:val="et-EE" w:eastAsia="ja-JP"/>
        </w:rPr>
        <w:t>;</w:t>
      </w:r>
    </w:p>
    <w:p w14:paraId="0C500106" w14:textId="7DDD0A61" w:rsidR="00FB1573" w:rsidRPr="002F1782" w:rsidRDefault="00FB1573" w:rsidP="00921F78">
      <w:pPr>
        <w:pStyle w:val="Loendilik"/>
        <w:numPr>
          <w:ilvl w:val="0"/>
          <w:numId w:val="5"/>
        </w:numPr>
        <w:suppressAutoHyphens w:val="0"/>
        <w:autoSpaceDE w:val="0"/>
        <w:autoSpaceDN w:val="0"/>
        <w:adjustRightInd w:val="0"/>
        <w:spacing w:line="360" w:lineRule="auto"/>
        <w:jc w:val="both"/>
        <w:rPr>
          <w:rFonts w:ascii="Arial" w:hAnsi="Arial" w:cs="Arial"/>
          <w:color w:val="000000"/>
          <w:sz w:val="22"/>
          <w:szCs w:val="22"/>
          <w:lang w:val="et-EE" w:eastAsia="ja-JP"/>
        </w:rPr>
      </w:pPr>
      <w:r w:rsidRPr="002F1782">
        <w:rPr>
          <w:rFonts w:ascii="Arial" w:hAnsi="Arial" w:cs="Arial"/>
          <w:color w:val="000000"/>
          <w:sz w:val="22"/>
          <w:szCs w:val="22"/>
          <w:lang w:val="et-EE" w:eastAsia="ja-JP"/>
        </w:rPr>
        <w:t>Riigitee nr 4 Tallinn-Pärnu-Ikla km122,6-125,2Sauga-Pärnu lõigu ehitusprojekt</w:t>
      </w:r>
      <w:r w:rsidR="0013714A" w:rsidRPr="002F1782">
        <w:rPr>
          <w:rFonts w:ascii="Arial" w:hAnsi="Arial" w:cs="Arial"/>
          <w:color w:val="000000"/>
          <w:sz w:val="22"/>
          <w:szCs w:val="22"/>
          <w:lang w:val="et-EE" w:eastAsia="ja-JP"/>
        </w:rPr>
        <w:t xml:space="preserve"> (</w:t>
      </w:r>
      <w:r w:rsidR="00A86F4F" w:rsidRPr="002F1782">
        <w:rPr>
          <w:rFonts w:ascii="Arial" w:hAnsi="Arial" w:cs="Arial"/>
          <w:color w:val="000000"/>
          <w:sz w:val="22"/>
          <w:szCs w:val="22"/>
          <w:lang w:val="et-EE" w:eastAsia="ja-JP"/>
        </w:rPr>
        <w:t xml:space="preserve">AS </w:t>
      </w:r>
      <w:proofErr w:type="spellStart"/>
      <w:r w:rsidR="00A86F4F" w:rsidRPr="002F1782">
        <w:rPr>
          <w:rFonts w:ascii="Arial" w:hAnsi="Arial" w:cs="Arial"/>
          <w:color w:val="000000"/>
          <w:sz w:val="22"/>
          <w:szCs w:val="22"/>
          <w:lang w:val="et-EE" w:eastAsia="ja-JP"/>
        </w:rPr>
        <w:t>Infragate</w:t>
      </w:r>
      <w:proofErr w:type="spellEnd"/>
      <w:r w:rsidR="00A86F4F" w:rsidRPr="002F1782">
        <w:rPr>
          <w:rFonts w:ascii="Arial" w:hAnsi="Arial" w:cs="Arial"/>
          <w:color w:val="000000"/>
          <w:sz w:val="22"/>
          <w:szCs w:val="22"/>
          <w:lang w:val="et-EE" w:eastAsia="ja-JP"/>
        </w:rPr>
        <w:t xml:space="preserve"> Eesti, töö nr </w:t>
      </w:r>
      <w:r w:rsidR="0013714A" w:rsidRPr="002F1782">
        <w:rPr>
          <w:rFonts w:ascii="Arial" w:hAnsi="Arial" w:cs="Arial"/>
          <w:color w:val="000000"/>
          <w:sz w:val="22"/>
          <w:szCs w:val="22"/>
          <w:lang w:val="et-EE" w:eastAsia="ja-JP"/>
        </w:rPr>
        <w:t>MTA78/143-21</w:t>
      </w:r>
      <w:r w:rsidR="00A86F4F" w:rsidRPr="002F1782">
        <w:rPr>
          <w:rFonts w:ascii="Arial" w:hAnsi="Arial" w:cs="Arial"/>
          <w:color w:val="000000"/>
          <w:sz w:val="22"/>
          <w:szCs w:val="22"/>
          <w:lang w:val="et-EE" w:eastAsia="ja-JP"/>
        </w:rPr>
        <w:t>)</w:t>
      </w:r>
      <w:r w:rsidRPr="002F1782">
        <w:rPr>
          <w:rFonts w:ascii="Arial" w:hAnsi="Arial" w:cs="Arial"/>
          <w:color w:val="000000"/>
          <w:sz w:val="22"/>
          <w:szCs w:val="22"/>
          <w:lang w:val="et-EE" w:eastAsia="ja-JP"/>
        </w:rPr>
        <w:t>.</w:t>
      </w:r>
    </w:p>
    <w:p w14:paraId="37EAD1BA" w14:textId="4E679F4F" w:rsidR="00B92D69" w:rsidRPr="002F1782" w:rsidRDefault="00B92D69" w:rsidP="00B92D69">
      <w:pPr>
        <w:pStyle w:val="Pealkiri1"/>
        <w:numPr>
          <w:ilvl w:val="0"/>
          <w:numId w:val="2"/>
        </w:numPr>
        <w:tabs>
          <w:tab w:val="left" w:pos="720"/>
        </w:tabs>
        <w:jc w:val="both"/>
        <w:rPr>
          <w:rFonts w:ascii="Arial" w:hAnsi="Arial"/>
          <w:szCs w:val="28"/>
        </w:rPr>
      </w:pPr>
      <w:bookmarkStart w:id="16" w:name="_Toc59146000"/>
      <w:bookmarkStart w:id="17" w:name="_Toc149933232"/>
      <w:r w:rsidRPr="002F1782">
        <w:rPr>
          <w:rFonts w:ascii="Arial" w:hAnsi="Arial"/>
          <w:szCs w:val="28"/>
        </w:rPr>
        <w:t xml:space="preserve">Olemasoleva olukorra </w:t>
      </w:r>
      <w:r w:rsidR="0042456B" w:rsidRPr="002F1782">
        <w:rPr>
          <w:rFonts w:ascii="Arial" w:hAnsi="Arial"/>
          <w:szCs w:val="28"/>
        </w:rPr>
        <w:t>iseloomustus</w:t>
      </w:r>
      <w:bookmarkEnd w:id="16"/>
      <w:bookmarkEnd w:id="17"/>
    </w:p>
    <w:p w14:paraId="78576A9E" w14:textId="1AB03FCF" w:rsidR="004E59E2" w:rsidRPr="002F1782" w:rsidRDefault="004E59E2" w:rsidP="004E59E2">
      <w:pPr>
        <w:spacing w:line="360" w:lineRule="auto"/>
        <w:jc w:val="both"/>
        <w:rPr>
          <w:rFonts w:ascii="Arial" w:hAnsi="Arial" w:cs="Arial"/>
          <w:sz w:val="22"/>
          <w:szCs w:val="22"/>
          <w:lang w:val="et-EE"/>
        </w:rPr>
      </w:pPr>
      <w:r w:rsidRPr="002F1782">
        <w:rPr>
          <w:rFonts w:ascii="Arial" w:hAnsi="Arial" w:cs="Arial"/>
          <w:sz w:val="22"/>
          <w:szCs w:val="22"/>
          <w:lang w:val="et-EE"/>
        </w:rPr>
        <w:t xml:space="preserve">Planeeringuala asub </w:t>
      </w:r>
      <w:r w:rsidR="004C77CD" w:rsidRPr="002F1782">
        <w:rPr>
          <w:rFonts w:ascii="Arial" w:hAnsi="Arial" w:cs="Arial"/>
          <w:sz w:val="22"/>
          <w:szCs w:val="22"/>
          <w:lang w:val="et-EE"/>
        </w:rPr>
        <w:t>Tori</w:t>
      </w:r>
      <w:r w:rsidRPr="002F1782">
        <w:rPr>
          <w:rFonts w:ascii="Arial" w:hAnsi="Arial" w:cs="Arial"/>
          <w:sz w:val="22"/>
          <w:szCs w:val="22"/>
          <w:lang w:val="et-EE"/>
        </w:rPr>
        <w:t xml:space="preserve"> vallas </w:t>
      </w:r>
      <w:r w:rsidR="00EA6176" w:rsidRPr="002F1782">
        <w:rPr>
          <w:rFonts w:ascii="Arial" w:hAnsi="Arial" w:cs="Arial"/>
          <w:sz w:val="22"/>
          <w:szCs w:val="22"/>
          <w:lang w:val="et-EE"/>
        </w:rPr>
        <w:t xml:space="preserve">Sauga </w:t>
      </w:r>
      <w:r w:rsidR="00EA7073" w:rsidRPr="002F1782">
        <w:rPr>
          <w:rFonts w:ascii="Arial" w:hAnsi="Arial" w:cs="Arial"/>
          <w:sz w:val="22"/>
          <w:szCs w:val="22"/>
          <w:lang w:val="et-EE"/>
        </w:rPr>
        <w:t>alevikus</w:t>
      </w:r>
      <w:r w:rsidRPr="002F1782">
        <w:rPr>
          <w:rFonts w:ascii="Arial" w:hAnsi="Arial" w:cs="Arial"/>
          <w:sz w:val="22"/>
          <w:szCs w:val="22"/>
          <w:lang w:val="et-EE"/>
        </w:rPr>
        <w:t xml:space="preserve"> ja hõlmab </w:t>
      </w:r>
      <w:r w:rsidR="00EA7073" w:rsidRPr="002F1782">
        <w:rPr>
          <w:rFonts w:ascii="Arial" w:hAnsi="Arial" w:cs="Arial"/>
          <w:sz w:val="22"/>
          <w:szCs w:val="22"/>
          <w:lang w:val="et-EE"/>
        </w:rPr>
        <w:t>Hirvela tn 1</w:t>
      </w:r>
      <w:r w:rsidR="004C77CD" w:rsidRPr="002F1782">
        <w:rPr>
          <w:rFonts w:ascii="Arial" w:hAnsi="Arial" w:cs="Arial"/>
          <w:sz w:val="22"/>
          <w:szCs w:val="22"/>
          <w:lang w:val="et-EE"/>
        </w:rPr>
        <w:t xml:space="preserve"> </w:t>
      </w:r>
      <w:r w:rsidR="001D025C" w:rsidRPr="002F1782">
        <w:rPr>
          <w:rFonts w:ascii="Arial" w:hAnsi="Arial" w:cs="Arial"/>
          <w:sz w:val="22"/>
          <w:szCs w:val="22"/>
          <w:lang w:val="et-EE"/>
        </w:rPr>
        <w:t>maaüksust</w:t>
      </w:r>
      <w:r w:rsidRPr="002F1782">
        <w:rPr>
          <w:rFonts w:ascii="Arial" w:hAnsi="Arial" w:cs="Arial"/>
          <w:sz w:val="22"/>
          <w:szCs w:val="22"/>
          <w:lang w:val="et-EE"/>
        </w:rPr>
        <w:t xml:space="preserve">. Planeeringuala asukoht on näidatud joonisel 1 </w:t>
      </w:r>
      <w:r w:rsidRPr="002F1782">
        <w:rPr>
          <w:rFonts w:ascii="Arial" w:hAnsi="Arial" w:cs="Arial"/>
          <w:i/>
          <w:sz w:val="22"/>
          <w:szCs w:val="22"/>
          <w:lang w:val="et-EE"/>
        </w:rPr>
        <w:t>Situatsiooniskeem.</w:t>
      </w:r>
    </w:p>
    <w:p w14:paraId="70CDA7AA" w14:textId="77777777" w:rsidR="00DC243D" w:rsidRPr="002F1782" w:rsidRDefault="00DC243D" w:rsidP="00DC243D">
      <w:pPr>
        <w:suppressAutoHyphens w:val="0"/>
        <w:autoSpaceDE w:val="0"/>
        <w:autoSpaceDN w:val="0"/>
        <w:adjustRightInd w:val="0"/>
        <w:rPr>
          <w:rFonts w:ascii="Arial" w:hAnsi="Arial" w:cs="Arial"/>
          <w:sz w:val="12"/>
          <w:szCs w:val="12"/>
          <w:lang w:val="et-EE"/>
        </w:rPr>
      </w:pPr>
    </w:p>
    <w:p w14:paraId="5880EB68" w14:textId="5F9DD4FA" w:rsidR="00214DC0" w:rsidRPr="002F1782" w:rsidRDefault="00CC4FA5" w:rsidP="008116B5">
      <w:pPr>
        <w:pStyle w:val="Pealkiri2"/>
        <w:spacing w:line="360" w:lineRule="auto"/>
        <w:ind w:left="1185"/>
        <w:rPr>
          <w:rFonts w:ascii="Arial" w:hAnsi="Arial"/>
          <w:bCs/>
          <w:kern w:val="1"/>
        </w:rPr>
      </w:pPr>
      <w:bookmarkStart w:id="18" w:name="_Toc435454297"/>
      <w:bookmarkStart w:id="19" w:name="_Toc23754164"/>
      <w:bookmarkStart w:id="20" w:name="_Toc59146001"/>
      <w:bookmarkStart w:id="21" w:name="_Toc149933233"/>
      <w:r w:rsidRPr="002F1782">
        <w:rPr>
          <w:rFonts w:ascii="Arial" w:hAnsi="Arial"/>
          <w:bCs/>
          <w:kern w:val="1"/>
        </w:rPr>
        <w:t>5</w:t>
      </w:r>
      <w:r w:rsidR="00214DC0" w:rsidRPr="002F1782">
        <w:rPr>
          <w:rFonts w:ascii="Arial" w:hAnsi="Arial"/>
          <w:bCs/>
          <w:kern w:val="1"/>
        </w:rPr>
        <w:t>.1. Planeeringuala maakasutus</w:t>
      </w:r>
      <w:bookmarkEnd w:id="18"/>
      <w:bookmarkEnd w:id="19"/>
      <w:bookmarkEnd w:id="20"/>
      <w:bookmarkEnd w:id="21"/>
    </w:p>
    <w:p w14:paraId="467C95DA" w14:textId="0E00DC68" w:rsidR="00B92D69" w:rsidRPr="002F1782" w:rsidRDefault="00EA7073" w:rsidP="00285380">
      <w:pPr>
        <w:suppressAutoHyphens w:val="0"/>
        <w:autoSpaceDE w:val="0"/>
        <w:autoSpaceDN w:val="0"/>
        <w:adjustRightInd w:val="0"/>
        <w:spacing w:line="360" w:lineRule="auto"/>
        <w:jc w:val="both"/>
        <w:rPr>
          <w:rFonts w:ascii="Arial" w:hAnsi="Arial" w:cs="Arial"/>
          <w:sz w:val="22"/>
          <w:szCs w:val="22"/>
          <w:lang w:val="et-EE"/>
        </w:rPr>
      </w:pPr>
      <w:r w:rsidRPr="002F1782">
        <w:rPr>
          <w:rFonts w:ascii="Arial" w:hAnsi="Arial" w:cs="Arial"/>
          <w:sz w:val="22"/>
          <w:szCs w:val="22"/>
          <w:lang w:val="et-EE"/>
        </w:rPr>
        <w:t>Hirvela tn 1</w:t>
      </w:r>
      <w:r w:rsidR="00313BBE" w:rsidRPr="002F1782">
        <w:rPr>
          <w:rFonts w:ascii="Arial" w:hAnsi="Arial" w:cs="Arial"/>
          <w:sz w:val="22"/>
          <w:szCs w:val="22"/>
          <w:lang w:val="et-EE"/>
        </w:rPr>
        <w:t xml:space="preserve"> maaüksuse maakasutuse sihtotstarve on </w:t>
      </w:r>
      <w:r w:rsidRPr="002F1782">
        <w:rPr>
          <w:rFonts w:ascii="Arial" w:hAnsi="Arial" w:cs="Arial"/>
          <w:sz w:val="22"/>
          <w:szCs w:val="22"/>
          <w:lang w:val="et-EE"/>
        </w:rPr>
        <w:t>maatulundusmaa</w:t>
      </w:r>
      <w:r w:rsidR="00313BBE" w:rsidRPr="002F1782">
        <w:rPr>
          <w:rFonts w:ascii="Arial" w:hAnsi="Arial" w:cs="Arial"/>
          <w:sz w:val="22"/>
          <w:szCs w:val="22"/>
          <w:lang w:val="et-EE"/>
        </w:rPr>
        <w:t xml:space="preserve"> 100%. </w:t>
      </w:r>
      <w:r w:rsidR="00285380" w:rsidRPr="002F1782">
        <w:rPr>
          <w:rFonts w:ascii="Arial" w:hAnsi="Arial" w:cs="Arial"/>
          <w:sz w:val="22"/>
          <w:szCs w:val="22"/>
          <w:lang w:val="et-EE"/>
        </w:rPr>
        <w:t>Maaüksus</w:t>
      </w:r>
      <w:r w:rsidR="00F508CC" w:rsidRPr="002F1782">
        <w:rPr>
          <w:rFonts w:ascii="Arial" w:hAnsi="Arial" w:cs="Arial"/>
          <w:sz w:val="22"/>
          <w:szCs w:val="22"/>
          <w:lang w:val="et-EE"/>
        </w:rPr>
        <w:t xml:space="preserve"> on hoonestamata</w:t>
      </w:r>
      <w:r w:rsidR="004C77CD" w:rsidRPr="002F1782">
        <w:rPr>
          <w:rFonts w:ascii="Arial" w:hAnsi="Arial" w:cs="Arial"/>
          <w:sz w:val="22"/>
          <w:szCs w:val="22"/>
          <w:lang w:val="et-EE"/>
        </w:rPr>
        <w:t>.</w:t>
      </w:r>
    </w:p>
    <w:p w14:paraId="15BCB4FB" w14:textId="77777777" w:rsidR="00F00B59" w:rsidRPr="002F1782" w:rsidRDefault="00F00B59" w:rsidP="00313BBE">
      <w:pPr>
        <w:suppressAutoHyphens w:val="0"/>
        <w:autoSpaceDE w:val="0"/>
        <w:autoSpaceDN w:val="0"/>
        <w:adjustRightInd w:val="0"/>
        <w:rPr>
          <w:rFonts w:ascii="Arial" w:hAnsi="Arial" w:cs="Arial"/>
          <w:sz w:val="12"/>
          <w:szCs w:val="12"/>
          <w:lang w:val="et-EE"/>
        </w:rPr>
      </w:pPr>
    </w:p>
    <w:p w14:paraId="616C6CEE" w14:textId="6C4DA105" w:rsidR="00214DC0" w:rsidRPr="002F1782" w:rsidRDefault="00CC4FA5" w:rsidP="008116B5">
      <w:pPr>
        <w:pStyle w:val="Pealkiri2"/>
        <w:spacing w:line="360" w:lineRule="auto"/>
        <w:ind w:left="1185"/>
        <w:rPr>
          <w:rFonts w:ascii="Arial" w:hAnsi="Arial"/>
          <w:bCs/>
          <w:kern w:val="1"/>
        </w:rPr>
      </w:pPr>
      <w:bookmarkStart w:id="22" w:name="_Toc435454298"/>
      <w:bookmarkStart w:id="23" w:name="_Toc23754165"/>
      <w:bookmarkStart w:id="24" w:name="_Toc59146002"/>
      <w:bookmarkStart w:id="25" w:name="_Toc149933234"/>
      <w:r w:rsidRPr="002F1782">
        <w:rPr>
          <w:rFonts w:ascii="Arial" w:hAnsi="Arial"/>
          <w:bCs/>
          <w:kern w:val="1"/>
        </w:rPr>
        <w:t>5</w:t>
      </w:r>
      <w:r w:rsidR="00214DC0" w:rsidRPr="002F1782">
        <w:rPr>
          <w:rFonts w:ascii="Arial" w:hAnsi="Arial"/>
          <w:bCs/>
          <w:kern w:val="1"/>
        </w:rPr>
        <w:t>.2 Juurdepääsud ja teed</w:t>
      </w:r>
      <w:bookmarkEnd w:id="22"/>
      <w:bookmarkEnd w:id="23"/>
      <w:bookmarkEnd w:id="24"/>
      <w:bookmarkEnd w:id="25"/>
    </w:p>
    <w:p w14:paraId="348D9866" w14:textId="2B5EF34C" w:rsidR="00B92D69" w:rsidRPr="002F1782" w:rsidRDefault="007E349A" w:rsidP="00F13BD8">
      <w:pPr>
        <w:suppressAutoHyphens w:val="0"/>
        <w:autoSpaceDE w:val="0"/>
        <w:autoSpaceDN w:val="0"/>
        <w:adjustRightInd w:val="0"/>
        <w:spacing w:line="360" w:lineRule="auto"/>
        <w:jc w:val="both"/>
        <w:rPr>
          <w:rFonts w:ascii="Arial" w:hAnsi="Arial" w:cs="Arial"/>
          <w:sz w:val="22"/>
          <w:szCs w:val="20"/>
          <w:lang w:val="et-EE"/>
        </w:rPr>
      </w:pPr>
      <w:r w:rsidRPr="002F1782">
        <w:rPr>
          <w:rFonts w:ascii="Arial" w:hAnsi="Arial" w:cs="Arial"/>
          <w:sz w:val="22"/>
          <w:szCs w:val="20"/>
          <w:lang w:val="et-EE"/>
        </w:rPr>
        <w:t>Hirvela tn 1</w:t>
      </w:r>
      <w:r w:rsidR="00B92D69" w:rsidRPr="002F1782">
        <w:rPr>
          <w:rFonts w:ascii="Arial" w:hAnsi="Arial" w:cs="Arial"/>
          <w:sz w:val="22"/>
          <w:szCs w:val="20"/>
          <w:lang w:val="et-EE"/>
        </w:rPr>
        <w:t xml:space="preserve"> maaüksusele on</w:t>
      </w:r>
      <w:r w:rsidR="00533372" w:rsidRPr="002F1782">
        <w:rPr>
          <w:rFonts w:ascii="Arial" w:hAnsi="Arial" w:cs="Arial"/>
          <w:sz w:val="22"/>
          <w:szCs w:val="20"/>
          <w:lang w:val="et-EE"/>
        </w:rPr>
        <w:t xml:space="preserve"> juurdepääs</w:t>
      </w:r>
      <w:r w:rsidR="00B92D69" w:rsidRPr="002F1782">
        <w:rPr>
          <w:rFonts w:ascii="Arial" w:hAnsi="Arial" w:cs="Arial"/>
          <w:sz w:val="22"/>
          <w:szCs w:val="20"/>
          <w:lang w:val="et-EE"/>
        </w:rPr>
        <w:t xml:space="preserve"> </w:t>
      </w:r>
      <w:r w:rsidRPr="002F1782">
        <w:rPr>
          <w:rFonts w:ascii="Arial" w:hAnsi="Arial" w:cs="Arial"/>
          <w:sz w:val="22"/>
          <w:szCs w:val="20"/>
          <w:lang w:val="et-EE"/>
        </w:rPr>
        <w:t>Hirvela tänavalt</w:t>
      </w:r>
      <w:r w:rsidR="00533372" w:rsidRPr="002F1782">
        <w:rPr>
          <w:rFonts w:ascii="Arial" w:hAnsi="Arial" w:cs="Arial"/>
          <w:sz w:val="22"/>
          <w:szCs w:val="20"/>
          <w:lang w:val="et-EE"/>
        </w:rPr>
        <w:t xml:space="preserve">, mis viib </w:t>
      </w:r>
      <w:r w:rsidR="00C93F5A" w:rsidRPr="002F1782">
        <w:rPr>
          <w:rFonts w:ascii="Arial" w:hAnsi="Arial" w:cs="Arial"/>
          <w:sz w:val="22"/>
          <w:szCs w:val="20"/>
          <w:lang w:val="et-EE"/>
        </w:rPr>
        <w:t xml:space="preserve">edasi </w:t>
      </w:r>
      <w:r w:rsidRPr="002F1782">
        <w:rPr>
          <w:rFonts w:ascii="Arial" w:hAnsi="Arial" w:cs="Arial"/>
          <w:sz w:val="22"/>
          <w:szCs w:val="20"/>
          <w:lang w:val="et-EE"/>
        </w:rPr>
        <w:t>4 Tallinn-Pärnu-Ikla teele</w:t>
      </w:r>
      <w:r w:rsidR="00533372" w:rsidRPr="002F1782">
        <w:rPr>
          <w:rFonts w:ascii="Arial" w:hAnsi="Arial" w:cs="Arial"/>
          <w:sz w:val="22"/>
          <w:szCs w:val="20"/>
          <w:lang w:val="et-EE"/>
        </w:rPr>
        <w:t>.</w:t>
      </w:r>
      <w:r w:rsidR="004026CD" w:rsidRPr="002F1782">
        <w:rPr>
          <w:rFonts w:ascii="Arial" w:hAnsi="Arial" w:cs="Arial"/>
          <w:sz w:val="22"/>
          <w:szCs w:val="20"/>
          <w:lang w:val="et-EE"/>
        </w:rPr>
        <w:t xml:space="preserve"> </w:t>
      </w:r>
      <w:proofErr w:type="spellStart"/>
      <w:r w:rsidRPr="002F1782">
        <w:rPr>
          <w:rFonts w:ascii="Arial" w:hAnsi="Arial" w:cs="Arial"/>
          <w:sz w:val="22"/>
          <w:szCs w:val="20"/>
          <w:lang w:val="et-EE"/>
        </w:rPr>
        <w:t>Hirvela</w:t>
      </w:r>
      <w:proofErr w:type="spellEnd"/>
      <w:r w:rsidRPr="002F1782">
        <w:rPr>
          <w:rFonts w:ascii="Arial" w:hAnsi="Arial" w:cs="Arial"/>
          <w:sz w:val="22"/>
          <w:szCs w:val="20"/>
          <w:lang w:val="et-EE"/>
        </w:rPr>
        <w:t xml:space="preserve"> tänav</w:t>
      </w:r>
      <w:r w:rsidR="00817D33" w:rsidRPr="002F1782">
        <w:rPr>
          <w:rFonts w:ascii="Arial" w:hAnsi="Arial" w:cs="Arial"/>
          <w:sz w:val="22"/>
          <w:szCs w:val="20"/>
          <w:lang w:val="et-EE"/>
        </w:rPr>
        <w:t>al</w:t>
      </w:r>
      <w:r w:rsidR="00B92D69" w:rsidRPr="002F1782">
        <w:rPr>
          <w:rFonts w:ascii="Arial" w:hAnsi="Arial" w:cs="Arial"/>
          <w:sz w:val="22"/>
          <w:szCs w:val="20"/>
          <w:lang w:val="et-EE"/>
        </w:rPr>
        <w:t xml:space="preserve"> on </w:t>
      </w:r>
      <w:r w:rsidRPr="002F1782">
        <w:rPr>
          <w:rFonts w:ascii="Arial" w:hAnsi="Arial" w:cs="Arial"/>
          <w:sz w:val="22"/>
          <w:szCs w:val="20"/>
          <w:lang w:val="et-EE"/>
        </w:rPr>
        <w:t>6,6</w:t>
      </w:r>
      <w:r w:rsidR="004026CD" w:rsidRPr="002F1782">
        <w:rPr>
          <w:rFonts w:ascii="Arial" w:hAnsi="Arial" w:cs="Arial"/>
          <w:sz w:val="22"/>
          <w:szCs w:val="20"/>
          <w:lang w:val="et-EE"/>
        </w:rPr>
        <w:t xml:space="preserve"> kuni </w:t>
      </w:r>
      <w:r w:rsidRPr="002F1782">
        <w:rPr>
          <w:rFonts w:ascii="Arial" w:hAnsi="Arial" w:cs="Arial"/>
          <w:sz w:val="22"/>
          <w:szCs w:val="20"/>
          <w:lang w:val="et-EE"/>
        </w:rPr>
        <w:t>10,8</w:t>
      </w:r>
      <w:r w:rsidR="00817D33" w:rsidRPr="002F1782">
        <w:rPr>
          <w:rFonts w:ascii="Arial" w:hAnsi="Arial" w:cs="Arial"/>
          <w:sz w:val="22"/>
          <w:szCs w:val="20"/>
          <w:lang w:val="et-EE"/>
        </w:rPr>
        <w:t xml:space="preserve"> m laiuse</w:t>
      </w:r>
      <w:r w:rsidR="00B92D69" w:rsidRPr="002F1782">
        <w:rPr>
          <w:rFonts w:ascii="Arial" w:hAnsi="Arial" w:cs="Arial"/>
          <w:sz w:val="22"/>
          <w:szCs w:val="20"/>
          <w:lang w:val="et-EE"/>
        </w:rPr>
        <w:t xml:space="preserve"> kahesuunalise liiklusega </w:t>
      </w:r>
      <w:r w:rsidR="004C77CD" w:rsidRPr="002F1782">
        <w:rPr>
          <w:rFonts w:ascii="Arial" w:hAnsi="Arial" w:cs="Arial"/>
          <w:sz w:val="22"/>
          <w:szCs w:val="20"/>
          <w:lang w:val="et-EE"/>
        </w:rPr>
        <w:t>asfalt</w:t>
      </w:r>
      <w:r w:rsidR="00B92D69" w:rsidRPr="002F1782">
        <w:rPr>
          <w:rFonts w:ascii="Arial" w:hAnsi="Arial" w:cs="Arial"/>
          <w:sz w:val="22"/>
          <w:szCs w:val="20"/>
          <w:lang w:val="et-EE"/>
        </w:rPr>
        <w:t xml:space="preserve">kattega </w:t>
      </w:r>
      <w:r w:rsidR="00817D33" w:rsidRPr="002F1782">
        <w:rPr>
          <w:rFonts w:ascii="Arial" w:hAnsi="Arial" w:cs="Arial"/>
          <w:sz w:val="22"/>
          <w:szCs w:val="20"/>
          <w:lang w:val="et-EE"/>
        </w:rPr>
        <w:t>sõidutee</w:t>
      </w:r>
      <w:r w:rsidR="00B56B20" w:rsidRPr="002F1782">
        <w:rPr>
          <w:rFonts w:ascii="Arial" w:hAnsi="Arial" w:cs="Arial"/>
          <w:sz w:val="22"/>
          <w:szCs w:val="20"/>
          <w:lang w:val="et-EE"/>
        </w:rPr>
        <w:t xml:space="preserve">, tänavakoridori laius </w:t>
      </w:r>
      <w:r w:rsidR="0022347F" w:rsidRPr="002F1782">
        <w:rPr>
          <w:rFonts w:ascii="Arial" w:hAnsi="Arial" w:cs="Arial"/>
          <w:sz w:val="22"/>
          <w:szCs w:val="20"/>
          <w:lang w:val="et-EE"/>
        </w:rPr>
        <w:t xml:space="preserve">planeeringualaga piirnevas osas </w:t>
      </w:r>
      <w:r w:rsidR="00B56B20" w:rsidRPr="002F1782">
        <w:rPr>
          <w:rFonts w:ascii="Arial" w:hAnsi="Arial" w:cs="Arial"/>
          <w:sz w:val="22"/>
          <w:szCs w:val="20"/>
          <w:lang w:val="et-EE"/>
        </w:rPr>
        <w:t xml:space="preserve">on </w:t>
      </w:r>
      <w:r w:rsidR="0022347F" w:rsidRPr="002F1782">
        <w:rPr>
          <w:rFonts w:ascii="Arial" w:hAnsi="Arial" w:cs="Arial"/>
          <w:sz w:val="22"/>
          <w:szCs w:val="20"/>
          <w:lang w:val="et-EE"/>
        </w:rPr>
        <w:t xml:space="preserve">14,0-17,0 m. </w:t>
      </w:r>
      <w:r w:rsidRPr="002F1782">
        <w:rPr>
          <w:rFonts w:ascii="Arial" w:hAnsi="Arial" w:cs="Arial"/>
          <w:sz w:val="22"/>
          <w:szCs w:val="20"/>
          <w:lang w:val="et-EE"/>
        </w:rPr>
        <w:t xml:space="preserve">Mõlemal pool </w:t>
      </w:r>
      <w:r w:rsidR="004C77CD" w:rsidRPr="002F1782">
        <w:rPr>
          <w:rFonts w:ascii="Arial" w:hAnsi="Arial" w:cs="Arial"/>
          <w:sz w:val="22"/>
          <w:szCs w:val="20"/>
          <w:lang w:val="et-EE"/>
        </w:rPr>
        <w:t>sõiduteed on</w:t>
      </w:r>
      <w:r w:rsidR="00831E95" w:rsidRPr="002F1782">
        <w:rPr>
          <w:rFonts w:ascii="Arial" w:hAnsi="Arial" w:cs="Arial"/>
          <w:sz w:val="22"/>
          <w:szCs w:val="20"/>
          <w:lang w:val="et-EE"/>
        </w:rPr>
        <w:t xml:space="preserve"> </w:t>
      </w:r>
      <w:r w:rsidRPr="002F1782">
        <w:rPr>
          <w:rFonts w:ascii="Arial" w:hAnsi="Arial" w:cs="Arial"/>
          <w:sz w:val="22"/>
          <w:szCs w:val="20"/>
          <w:lang w:val="et-EE"/>
        </w:rPr>
        <w:t>haljasribad, kõnniteed puuduvad</w:t>
      </w:r>
      <w:r w:rsidR="00B92D69" w:rsidRPr="002F1782">
        <w:rPr>
          <w:rFonts w:ascii="Arial" w:hAnsi="Arial" w:cs="Arial"/>
          <w:sz w:val="22"/>
          <w:szCs w:val="20"/>
          <w:lang w:val="et-EE"/>
        </w:rPr>
        <w:t>.</w:t>
      </w:r>
    </w:p>
    <w:p w14:paraId="2601A6C5" w14:textId="77777777" w:rsidR="008116B5" w:rsidRPr="002F1782" w:rsidRDefault="008116B5" w:rsidP="00B92D69">
      <w:pPr>
        <w:pStyle w:val="Kehatekst"/>
        <w:spacing w:line="360" w:lineRule="auto"/>
        <w:rPr>
          <w:rFonts w:ascii="Arial" w:hAnsi="Arial" w:cs="Arial"/>
          <w:sz w:val="12"/>
          <w:szCs w:val="12"/>
          <w:lang w:val="et-EE"/>
        </w:rPr>
      </w:pPr>
    </w:p>
    <w:p w14:paraId="4E447F67" w14:textId="55E67642" w:rsidR="00970545" w:rsidRPr="002F1782" w:rsidRDefault="00CC4FA5" w:rsidP="008116B5">
      <w:pPr>
        <w:pStyle w:val="Pealkiri2"/>
        <w:spacing w:line="360" w:lineRule="auto"/>
        <w:ind w:left="1185"/>
        <w:rPr>
          <w:rFonts w:ascii="Arial" w:hAnsi="Arial"/>
          <w:bCs/>
          <w:kern w:val="1"/>
        </w:rPr>
      </w:pPr>
      <w:bookmarkStart w:id="26" w:name="_Toc404855077"/>
      <w:bookmarkStart w:id="27" w:name="_Toc435454299"/>
      <w:bookmarkStart w:id="28" w:name="_Toc23754166"/>
      <w:bookmarkStart w:id="29" w:name="_Toc59146003"/>
      <w:bookmarkStart w:id="30" w:name="_Toc149933235"/>
      <w:r w:rsidRPr="002F1782">
        <w:rPr>
          <w:rFonts w:ascii="Arial" w:hAnsi="Arial"/>
          <w:bCs/>
          <w:kern w:val="1"/>
        </w:rPr>
        <w:t>5</w:t>
      </w:r>
      <w:r w:rsidR="00970545" w:rsidRPr="002F1782">
        <w:rPr>
          <w:rFonts w:ascii="Arial" w:hAnsi="Arial"/>
          <w:bCs/>
          <w:kern w:val="1"/>
        </w:rPr>
        <w:t>.3 Haljastus ja maastik</w:t>
      </w:r>
      <w:bookmarkEnd w:id="26"/>
      <w:bookmarkEnd w:id="27"/>
      <w:bookmarkEnd w:id="28"/>
      <w:bookmarkEnd w:id="29"/>
      <w:bookmarkEnd w:id="30"/>
    </w:p>
    <w:p w14:paraId="20B0BC36" w14:textId="132E047F" w:rsidR="00A01BA5" w:rsidRPr="002F1782" w:rsidRDefault="002568E8" w:rsidP="00B92D69">
      <w:pPr>
        <w:pStyle w:val="Kehatekst"/>
        <w:spacing w:line="360" w:lineRule="auto"/>
        <w:rPr>
          <w:rFonts w:ascii="Arial" w:hAnsi="Arial" w:cs="Arial"/>
          <w:sz w:val="22"/>
          <w:lang w:val="et-EE"/>
        </w:rPr>
      </w:pPr>
      <w:r w:rsidRPr="002F1782">
        <w:rPr>
          <w:rFonts w:ascii="Arial" w:hAnsi="Arial" w:cs="Arial"/>
          <w:sz w:val="22"/>
          <w:lang w:val="et-EE"/>
        </w:rPr>
        <w:t>P</w:t>
      </w:r>
      <w:r w:rsidR="00313BBE" w:rsidRPr="002F1782">
        <w:rPr>
          <w:rFonts w:ascii="Arial" w:hAnsi="Arial" w:cs="Arial"/>
          <w:sz w:val="22"/>
          <w:lang w:val="et-EE"/>
        </w:rPr>
        <w:t>laneeringuala</w:t>
      </w:r>
      <w:r w:rsidR="00D055E2" w:rsidRPr="002F1782">
        <w:rPr>
          <w:rFonts w:ascii="Arial" w:hAnsi="Arial" w:cs="Arial"/>
          <w:sz w:val="22"/>
          <w:lang w:val="et-EE"/>
        </w:rPr>
        <w:t xml:space="preserve"> lõunaosa on kaetud madala põõsastikuga ning idaservas kasvab võsa.</w:t>
      </w:r>
      <w:r w:rsidR="00502C14" w:rsidRPr="002F1782">
        <w:rPr>
          <w:rFonts w:ascii="Arial" w:hAnsi="Arial" w:cs="Arial"/>
          <w:sz w:val="22"/>
          <w:lang w:val="et-EE"/>
        </w:rPr>
        <w:t xml:space="preserve"> Ülejäänud ala on heinamaa.</w:t>
      </w:r>
    </w:p>
    <w:p w14:paraId="74D42B55" w14:textId="0B898131" w:rsidR="00DA123D" w:rsidRPr="002F1782" w:rsidRDefault="00B92D69" w:rsidP="00A01BA5">
      <w:pPr>
        <w:pStyle w:val="Kehatekst"/>
        <w:spacing w:line="360" w:lineRule="auto"/>
        <w:rPr>
          <w:rFonts w:ascii="Arial" w:hAnsi="Arial" w:cs="Arial"/>
          <w:sz w:val="22"/>
          <w:lang w:val="et-EE"/>
        </w:rPr>
      </w:pPr>
      <w:r w:rsidRPr="002F1782">
        <w:rPr>
          <w:rFonts w:ascii="Arial" w:hAnsi="Arial" w:cs="Arial"/>
          <w:sz w:val="22"/>
          <w:lang w:val="et-EE"/>
        </w:rPr>
        <w:t xml:space="preserve">Planeeringuala reljeef </w:t>
      </w:r>
      <w:r w:rsidR="00502C14" w:rsidRPr="002F1782">
        <w:rPr>
          <w:rFonts w:ascii="Arial" w:hAnsi="Arial" w:cs="Arial"/>
          <w:sz w:val="22"/>
          <w:lang w:val="et-EE"/>
        </w:rPr>
        <w:t>langeb põhjast lõuna suunas.</w:t>
      </w:r>
      <w:r w:rsidR="00477A10" w:rsidRPr="002F1782">
        <w:rPr>
          <w:rFonts w:ascii="Arial" w:hAnsi="Arial" w:cs="Arial"/>
          <w:sz w:val="22"/>
          <w:lang w:val="et-EE"/>
        </w:rPr>
        <w:t xml:space="preserve"> </w:t>
      </w:r>
      <w:r w:rsidRPr="002F1782">
        <w:rPr>
          <w:rFonts w:ascii="Arial" w:hAnsi="Arial" w:cs="Arial"/>
          <w:sz w:val="22"/>
          <w:lang w:val="et-EE"/>
        </w:rPr>
        <w:t xml:space="preserve">Maapinna absoluutkõrgused jäävad detailplaneeringualal vahemikku </w:t>
      </w:r>
      <w:r w:rsidR="00502C14" w:rsidRPr="002F1782">
        <w:rPr>
          <w:rFonts w:ascii="Arial" w:hAnsi="Arial" w:cs="Arial"/>
          <w:sz w:val="22"/>
          <w:lang w:val="et-EE"/>
        </w:rPr>
        <w:t>11.76</w:t>
      </w:r>
      <w:r w:rsidRPr="002F1782">
        <w:rPr>
          <w:rFonts w:ascii="Arial" w:hAnsi="Arial" w:cs="Arial"/>
          <w:sz w:val="22"/>
          <w:lang w:val="et-EE"/>
        </w:rPr>
        <w:t xml:space="preserve"> (</w:t>
      </w:r>
      <w:r w:rsidR="003430FC" w:rsidRPr="002F1782">
        <w:rPr>
          <w:rFonts w:ascii="Arial" w:hAnsi="Arial" w:cs="Arial"/>
          <w:sz w:val="22"/>
          <w:lang w:val="et-EE"/>
        </w:rPr>
        <w:t>põhja</w:t>
      </w:r>
      <w:r w:rsidR="00455AC3" w:rsidRPr="002F1782">
        <w:rPr>
          <w:rFonts w:ascii="Arial" w:hAnsi="Arial" w:cs="Arial"/>
          <w:sz w:val="22"/>
          <w:lang w:val="et-EE"/>
        </w:rPr>
        <w:t>serv</w:t>
      </w:r>
      <w:r w:rsidRPr="002F1782">
        <w:rPr>
          <w:rFonts w:ascii="Arial" w:hAnsi="Arial" w:cs="Arial"/>
          <w:sz w:val="22"/>
          <w:lang w:val="et-EE"/>
        </w:rPr>
        <w:t xml:space="preserve">) ja </w:t>
      </w:r>
      <w:r w:rsidR="003430FC" w:rsidRPr="002F1782">
        <w:rPr>
          <w:rFonts w:ascii="Arial" w:hAnsi="Arial" w:cs="Arial"/>
          <w:sz w:val="22"/>
          <w:lang w:val="et-EE"/>
        </w:rPr>
        <w:t>10.26</w:t>
      </w:r>
      <w:r w:rsidRPr="002F1782">
        <w:rPr>
          <w:rFonts w:ascii="Arial" w:hAnsi="Arial" w:cs="Arial"/>
          <w:sz w:val="22"/>
          <w:lang w:val="et-EE"/>
        </w:rPr>
        <w:t xml:space="preserve"> meetrit (ala </w:t>
      </w:r>
      <w:r w:rsidR="003430FC" w:rsidRPr="002F1782">
        <w:rPr>
          <w:rFonts w:ascii="Arial" w:hAnsi="Arial" w:cs="Arial"/>
          <w:sz w:val="22"/>
          <w:lang w:val="et-EE"/>
        </w:rPr>
        <w:t>lõunaosa</w:t>
      </w:r>
      <w:r w:rsidRPr="002F1782">
        <w:rPr>
          <w:rFonts w:ascii="Arial" w:hAnsi="Arial" w:cs="Arial"/>
          <w:sz w:val="22"/>
          <w:lang w:val="et-EE"/>
        </w:rPr>
        <w:t>).</w:t>
      </w:r>
      <w:r w:rsidR="003430FC" w:rsidRPr="002F1782">
        <w:rPr>
          <w:rFonts w:ascii="Arial" w:hAnsi="Arial" w:cs="Arial"/>
          <w:sz w:val="22"/>
          <w:lang w:val="et-EE"/>
        </w:rPr>
        <w:t xml:space="preserve"> </w:t>
      </w:r>
      <w:r w:rsidR="001D025C" w:rsidRPr="002F1782">
        <w:rPr>
          <w:rFonts w:ascii="Arial" w:hAnsi="Arial" w:cs="Arial"/>
          <w:sz w:val="22"/>
          <w:lang w:val="et-EE"/>
        </w:rPr>
        <w:t>Planeeringuala</w:t>
      </w:r>
      <w:r w:rsidR="003430FC" w:rsidRPr="002F1782">
        <w:rPr>
          <w:rFonts w:ascii="Arial" w:hAnsi="Arial" w:cs="Arial"/>
          <w:sz w:val="22"/>
          <w:lang w:val="et-EE"/>
        </w:rPr>
        <w:t xml:space="preserve"> lõunapiiril kulgev eesvoolukraav on ümbritsevast maapinnast madalam (kraavi põhi 9.06 meetrit).</w:t>
      </w:r>
    </w:p>
    <w:p w14:paraId="387BBED6" w14:textId="77777777" w:rsidR="00DA123D" w:rsidRPr="002F1782" w:rsidRDefault="00DA123D" w:rsidP="00A01BA5">
      <w:pPr>
        <w:pStyle w:val="Kehatekst"/>
        <w:spacing w:line="360" w:lineRule="auto"/>
        <w:rPr>
          <w:rFonts w:ascii="Arial" w:hAnsi="Arial" w:cs="Arial"/>
          <w:sz w:val="12"/>
          <w:szCs w:val="12"/>
          <w:lang w:val="et-EE"/>
        </w:rPr>
      </w:pPr>
    </w:p>
    <w:p w14:paraId="0E08DA7E" w14:textId="597587A2" w:rsidR="00A01BA5" w:rsidRPr="002F1782" w:rsidRDefault="00A01BA5" w:rsidP="00A01BA5">
      <w:pPr>
        <w:pStyle w:val="Kehatekst"/>
        <w:spacing w:line="360" w:lineRule="auto"/>
        <w:rPr>
          <w:rFonts w:ascii="Arial" w:hAnsi="Arial" w:cs="Arial"/>
          <w:sz w:val="22"/>
          <w:lang w:val="et-EE"/>
        </w:rPr>
      </w:pPr>
      <w:r w:rsidRPr="002F1782">
        <w:rPr>
          <w:rFonts w:ascii="Arial" w:hAnsi="Arial" w:cs="Arial"/>
          <w:sz w:val="22"/>
          <w:lang w:val="et-EE"/>
        </w:rPr>
        <w:t>Planeeringualal levi</w:t>
      </w:r>
      <w:r w:rsidR="00A9745F" w:rsidRPr="002F1782">
        <w:rPr>
          <w:rFonts w:ascii="Arial" w:hAnsi="Arial" w:cs="Arial"/>
          <w:sz w:val="22"/>
          <w:lang w:val="et-EE"/>
        </w:rPr>
        <w:t>b</w:t>
      </w:r>
      <w:r w:rsidRPr="002F1782">
        <w:rPr>
          <w:rFonts w:ascii="Arial" w:hAnsi="Arial" w:cs="Arial"/>
          <w:sz w:val="22"/>
          <w:lang w:val="et-EE"/>
        </w:rPr>
        <w:t xml:space="preserve"> Maa-ameti mullakaardi järgi </w:t>
      </w:r>
      <w:r w:rsidR="003430FC" w:rsidRPr="002F1782">
        <w:rPr>
          <w:rFonts w:ascii="Arial" w:hAnsi="Arial" w:cs="Arial"/>
          <w:sz w:val="22"/>
          <w:lang w:val="et-EE"/>
        </w:rPr>
        <w:t>leostunud gleimuld ja rähkme gleimuld</w:t>
      </w:r>
      <w:r w:rsidRPr="002F1782">
        <w:rPr>
          <w:rFonts w:ascii="Arial" w:hAnsi="Arial" w:cs="Arial"/>
          <w:sz w:val="22"/>
          <w:lang w:val="et-EE"/>
        </w:rPr>
        <w:t xml:space="preserve"> (</w:t>
      </w:r>
      <w:r w:rsidR="003430FC" w:rsidRPr="002F1782">
        <w:rPr>
          <w:rFonts w:ascii="Arial" w:hAnsi="Arial" w:cs="Arial"/>
          <w:sz w:val="22"/>
          <w:lang w:val="et-EE"/>
        </w:rPr>
        <w:t>GO;Gk</w:t>
      </w:r>
      <w:r w:rsidRPr="002F1782">
        <w:rPr>
          <w:rFonts w:ascii="Arial" w:hAnsi="Arial" w:cs="Arial"/>
          <w:sz w:val="22"/>
          <w:lang w:val="et-EE"/>
        </w:rPr>
        <w:t xml:space="preserve">), mille </w:t>
      </w:r>
      <w:r w:rsidR="001D025C" w:rsidRPr="002F1782">
        <w:rPr>
          <w:rFonts w:ascii="Arial" w:hAnsi="Arial" w:cs="Arial"/>
          <w:sz w:val="22"/>
          <w:lang w:val="et-EE"/>
        </w:rPr>
        <w:t>perspektiivne boniteet</w:t>
      </w:r>
      <w:r w:rsidRPr="002F1782">
        <w:rPr>
          <w:rFonts w:ascii="Arial" w:hAnsi="Arial" w:cs="Arial"/>
          <w:sz w:val="22"/>
          <w:lang w:val="et-EE"/>
        </w:rPr>
        <w:t xml:space="preserve"> on ca </w:t>
      </w:r>
      <w:r w:rsidR="001D025C" w:rsidRPr="002F1782">
        <w:rPr>
          <w:rFonts w:ascii="Arial" w:hAnsi="Arial" w:cs="Arial"/>
          <w:sz w:val="22"/>
          <w:lang w:val="et-EE"/>
        </w:rPr>
        <w:t>49</w:t>
      </w:r>
      <w:r w:rsidRPr="002F1782">
        <w:rPr>
          <w:rFonts w:ascii="Arial" w:hAnsi="Arial" w:cs="Arial"/>
          <w:sz w:val="22"/>
          <w:lang w:val="et-EE"/>
        </w:rPr>
        <w:t xml:space="preserve"> hindepunkti.</w:t>
      </w:r>
    </w:p>
    <w:p w14:paraId="186F60FC" w14:textId="74547468" w:rsidR="00A01BA5" w:rsidRPr="002F1782" w:rsidRDefault="001D025C" w:rsidP="00A01BA5">
      <w:pPr>
        <w:pStyle w:val="Kehatekst"/>
        <w:spacing w:line="360" w:lineRule="auto"/>
        <w:rPr>
          <w:rFonts w:ascii="Arial" w:hAnsi="Arial" w:cs="Arial"/>
          <w:sz w:val="22"/>
          <w:lang w:val="et-EE"/>
        </w:rPr>
      </w:pPr>
      <w:r w:rsidRPr="002F1782">
        <w:rPr>
          <w:rFonts w:ascii="Arial" w:hAnsi="Arial" w:cs="Arial"/>
          <w:sz w:val="22"/>
          <w:lang w:val="et-EE"/>
        </w:rPr>
        <w:t>Hirve</w:t>
      </w:r>
      <w:r w:rsidR="00DA62EC" w:rsidRPr="002F1782">
        <w:rPr>
          <w:rFonts w:ascii="Arial" w:hAnsi="Arial" w:cs="Arial"/>
          <w:sz w:val="22"/>
          <w:lang w:val="et-EE"/>
        </w:rPr>
        <w:t>la</w:t>
      </w:r>
      <w:r w:rsidRPr="002F1782">
        <w:rPr>
          <w:rFonts w:ascii="Arial" w:hAnsi="Arial" w:cs="Arial"/>
          <w:sz w:val="22"/>
          <w:lang w:val="et-EE"/>
        </w:rPr>
        <w:t xml:space="preserve"> tn 1</w:t>
      </w:r>
      <w:r w:rsidR="00A970D4" w:rsidRPr="002F1782">
        <w:rPr>
          <w:rFonts w:ascii="Arial" w:hAnsi="Arial" w:cs="Arial"/>
          <w:sz w:val="22"/>
          <w:lang w:val="et-EE"/>
        </w:rPr>
        <w:t xml:space="preserve"> maaüksus</w:t>
      </w:r>
      <w:r w:rsidR="00A01BA5" w:rsidRPr="002F1782">
        <w:rPr>
          <w:rFonts w:ascii="Arial" w:hAnsi="Arial" w:cs="Arial"/>
          <w:sz w:val="22"/>
          <w:lang w:val="et-EE"/>
        </w:rPr>
        <w:t xml:space="preserve"> asub </w:t>
      </w:r>
      <w:r w:rsidRPr="002F1782">
        <w:rPr>
          <w:rFonts w:ascii="Arial" w:hAnsi="Arial" w:cs="Arial"/>
          <w:sz w:val="22"/>
          <w:lang w:val="et-EE"/>
        </w:rPr>
        <w:t>Maa-ameti</w:t>
      </w:r>
      <w:r w:rsidR="00477A10" w:rsidRPr="002F1782">
        <w:rPr>
          <w:rFonts w:ascii="Arial" w:hAnsi="Arial" w:cs="Arial"/>
          <w:sz w:val="22"/>
          <w:lang w:val="et-EE"/>
        </w:rPr>
        <w:t xml:space="preserve"> </w:t>
      </w:r>
      <w:r w:rsidR="00A01BA5" w:rsidRPr="002F1782">
        <w:rPr>
          <w:rFonts w:ascii="Arial" w:hAnsi="Arial" w:cs="Arial"/>
          <w:sz w:val="22"/>
          <w:lang w:val="et-EE"/>
        </w:rPr>
        <w:t xml:space="preserve">põhjavee kaitstuse kaardi alusel </w:t>
      </w:r>
      <w:r w:rsidRPr="002F1782">
        <w:rPr>
          <w:rFonts w:ascii="Arial" w:hAnsi="Arial" w:cs="Arial"/>
          <w:sz w:val="22"/>
          <w:lang w:val="et-EE"/>
        </w:rPr>
        <w:t>suhteliselt</w:t>
      </w:r>
      <w:r w:rsidR="00A01BA5" w:rsidRPr="002F1782">
        <w:rPr>
          <w:rFonts w:ascii="Arial" w:hAnsi="Arial" w:cs="Arial"/>
          <w:sz w:val="22"/>
          <w:lang w:val="et-EE"/>
        </w:rPr>
        <w:t xml:space="preserve"> kaitstud põhjaveega alal.</w:t>
      </w:r>
      <w:r w:rsidR="00A970D4" w:rsidRPr="002F1782">
        <w:rPr>
          <w:rFonts w:ascii="Arial" w:hAnsi="Arial" w:cs="Arial"/>
          <w:sz w:val="22"/>
          <w:lang w:val="et-EE"/>
        </w:rPr>
        <w:t xml:space="preserve"> </w:t>
      </w:r>
      <w:r w:rsidR="00A01BA5" w:rsidRPr="002F1782">
        <w:rPr>
          <w:rFonts w:ascii="Arial" w:hAnsi="Arial" w:cs="Arial"/>
          <w:sz w:val="22"/>
          <w:lang w:val="et-EE"/>
        </w:rPr>
        <w:t xml:space="preserve">Eesti radooniriski levilate kaardi alusel paikneb </w:t>
      </w:r>
      <w:r w:rsidR="00165868" w:rsidRPr="002F1782">
        <w:rPr>
          <w:rFonts w:ascii="Arial" w:hAnsi="Arial" w:cs="Arial"/>
          <w:sz w:val="22"/>
          <w:lang w:val="et-EE"/>
        </w:rPr>
        <w:t>Hirvela tn 1</w:t>
      </w:r>
      <w:r w:rsidR="00A970D4" w:rsidRPr="002F1782">
        <w:rPr>
          <w:rFonts w:ascii="Arial" w:hAnsi="Arial" w:cs="Arial"/>
          <w:sz w:val="22"/>
          <w:lang w:val="et-EE"/>
        </w:rPr>
        <w:t xml:space="preserve"> maaüksus normaalse radooniriskiga alal.</w:t>
      </w:r>
    </w:p>
    <w:p w14:paraId="08A01871" w14:textId="77777777" w:rsidR="00A970D4" w:rsidRPr="002F1782" w:rsidRDefault="00A970D4" w:rsidP="00A01BA5">
      <w:pPr>
        <w:pStyle w:val="Kehatekst"/>
        <w:spacing w:line="360" w:lineRule="auto"/>
        <w:rPr>
          <w:rFonts w:ascii="Arial" w:hAnsi="Arial" w:cs="Arial"/>
          <w:sz w:val="12"/>
          <w:szCs w:val="12"/>
          <w:lang w:val="et-EE"/>
        </w:rPr>
      </w:pPr>
    </w:p>
    <w:p w14:paraId="6C678C42" w14:textId="37C89720" w:rsidR="00AB4E76" w:rsidRPr="002F1782" w:rsidRDefault="00AB4E76" w:rsidP="008116B5">
      <w:pPr>
        <w:pStyle w:val="Pealkiri2"/>
        <w:spacing w:line="360" w:lineRule="auto"/>
        <w:ind w:left="1185"/>
        <w:rPr>
          <w:rFonts w:ascii="Arial" w:hAnsi="Arial"/>
          <w:bCs/>
          <w:kern w:val="1"/>
        </w:rPr>
      </w:pPr>
      <w:bookmarkStart w:id="31" w:name="_Toc404855078"/>
      <w:bookmarkStart w:id="32" w:name="_Toc435454300"/>
      <w:bookmarkStart w:id="33" w:name="_Toc23754167"/>
      <w:bookmarkStart w:id="34" w:name="_Toc59146004"/>
      <w:bookmarkStart w:id="35" w:name="_Toc149933236"/>
      <w:r w:rsidRPr="002F1782">
        <w:rPr>
          <w:rFonts w:ascii="Arial" w:hAnsi="Arial"/>
          <w:bCs/>
          <w:kern w:val="1"/>
        </w:rPr>
        <w:t>5.4 Tehnovõrgud</w:t>
      </w:r>
      <w:bookmarkEnd w:id="31"/>
      <w:bookmarkEnd w:id="32"/>
      <w:bookmarkEnd w:id="33"/>
      <w:bookmarkEnd w:id="34"/>
      <w:bookmarkEnd w:id="35"/>
    </w:p>
    <w:p w14:paraId="5B7CAB46" w14:textId="2AC08DF0" w:rsidR="00AB4E76" w:rsidRPr="002F1782" w:rsidRDefault="00A970D4" w:rsidP="00AB4E76">
      <w:pPr>
        <w:pStyle w:val="Kehatekst"/>
        <w:spacing w:line="360" w:lineRule="auto"/>
        <w:rPr>
          <w:rFonts w:ascii="Arial" w:hAnsi="Arial" w:cs="Arial"/>
          <w:sz w:val="22"/>
          <w:lang w:val="et-EE"/>
        </w:rPr>
      </w:pPr>
      <w:r w:rsidRPr="002F1782">
        <w:rPr>
          <w:rFonts w:ascii="Arial" w:hAnsi="Arial" w:cs="Arial"/>
          <w:sz w:val="22"/>
          <w:lang w:val="et-EE"/>
        </w:rPr>
        <w:t xml:space="preserve">Läbi </w:t>
      </w:r>
      <w:r w:rsidR="00165868" w:rsidRPr="002F1782">
        <w:rPr>
          <w:rFonts w:ascii="Arial" w:hAnsi="Arial" w:cs="Arial"/>
          <w:sz w:val="22"/>
          <w:lang w:val="et-EE"/>
        </w:rPr>
        <w:t>planeeringuala</w:t>
      </w:r>
      <w:r w:rsidRPr="002F1782">
        <w:rPr>
          <w:rFonts w:ascii="Arial" w:hAnsi="Arial" w:cs="Arial"/>
          <w:sz w:val="22"/>
          <w:lang w:val="et-EE"/>
        </w:rPr>
        <w:t xml:space="preserve"> lõunaserva kulgeb madalpinge </w:t>
      </w:r>
      <w:r w:rsidR="00165868" w:rsidRPr="002F1782">
        <w:rPr>
          <w:rFonts w:ascii="Arial" w:hAnsi="Arial" w:cs="Arial"/>
          <w:sz w:val="22"/>
          <w:lang w:val="et-EE"/>
        </w:rPr>
        <w:t>elektrikaabel, veetoru ja survekanalisatsioonitoru</w:t>
      </w:r>
      <w:r w:rsidRPr="002F1782">
        <w:rPr>
          <w:rFonts w:ascii="Arial" w:hAnsi="Arial" w:cs="Arial"/>
          <w:sz w:val="22"/>
          <w:lang w:val="et-EE"/>
        </w:rPr>
        <w:t>.</w:t>
      </w:r>
    </w:p>
    <w:p w14:paraId="21463D30" w14:textId="519B0603" w:rsidR="00A970D4" w:rsidRPr="002F1782" w:rsidRDefault="00165868" w:rsidP="00AB4E76">
      <w:pPr>
        <w:pStyle w:val="Kehatekst"/>
        <w:spacing w:line="360" w:lineRule="auto"/>
        <w:rPr>
          <w:rFonts w:ascii="Arial" w:hAnsi="Arial" w:cs="Arial"/>
          <w:sz w:val="22"/>
          <w:lang w:val="et-EE"/>
        </w:rPr>
      </w:pPr>
      <w:r w:rsidRPr="002F1782">
        <w:rPr>
          <w:rFonts w:ascii="Arial" w:hAnsi="Arial" w:cs="Arial"/>
          <w:sz w:val="22"/>
          <w:lang w:val="et-EE"/>
        </w:rPr>
        <w:t>Hirvela tn 1</w:t>
      </w:r>
      <w:r w:rsidR="00A970D4" w:rsidRPr="002F1782">
        <w:rPr>
          <w:rFonts w:ascii="Arial" w:hAnsi="Arial" w:cs="Arial"/>
          <w:sz w:val="22"/>
          <w:lang w:val="et-EE"/>
        </w:rPr>
        <w:t xml:space="preserve"> maaüksusel puuduvad liitumised tehnovõrkudega.</w:t>
      </w:r>
    </w:p>
    <w:p w14:paraId="43427A68" w14:textId="0485DD0F" w:rsidR="00970B94" w:rsidRPr="002F1782" w:rsidRDefault="00970B94" w:rsidP="00AB4E76">
      <w:pPr>
        <w:pStyle w:val="Kehatekst"/>
        <w:spacing w:line="360" w:lineRule="auto"/>
        <w:rPr>
          <w:rFonts w:ascii="Arial" w:hAnsi="Arial" w:cs="Arial"/>
          <w:sz w:val="22"/>
          <w:lang w:val="et-EE"/>
        </w:rPr>
      </w:pPr>
      <w:r w:rsidRPr="002F1782">
        <w:rPr>
          <w:rFonts w:ascii="Arial" w:hAnsi="Arial" w:cs="Arial"/>
          <w:sz w:val="22"/>
          <w:lang w:val="et-EE"/>
        </w:rPr>
        <w:t>Planeeringuala asub Sauga valla üldplaneeringu kohasel perspektiivsel reoveekogumisalal ja perspektiivses kaugküttepiirkonnas.</w:t>
      </w:r>
    </w:p>
    <w:p w14:paraId="46C35BAC" w14:textId="2954B9E2" w:rsidR="00970545" w:rsidRPr="002F1782" w:rsidRDefault="00CC4FA5" w:rsidP="008116B5">
      <w:pPr>
        <w:pStyle w:val="Pealkiri2"/>
        <w:spacing w:line="360" w:lineRule="auto"/>
        <w:ind w:left="1185"/>
        <w:rPr>
          <w:rFonts w:ascii="Arial" w:hAnsi="Arial"/>
          <w:bCs/>
          <w:kern w:val="1"/>
        </w:rPr>
      </w:pPr>
      <w:bookmarkStart w:id="36" w:name="_Toc435454301"/>
      <w:bookmarkStart w:id="37" w:name="_Toc23754168"/>
      <w:bookmarkStart w:id="38" w:name="_Toc59146005"/>
      <w:bookmarkStart w:id="39" w:name="_Toc149933237"/>
      <w:r w:rsidRPr="002F1782">
        <w:rPr>
          <w:rFonts w:ascii="Arial" w:hAnsi="Arial"/>
          <w:bCs/>
          <w:kern w:val="1"/>
        </w:rPr>
        <w:lastRenderedPageBreak/>
        <w:t>5</w:t>
      </w:r>
      <w:r w:rsidR="00AB4E76" w:rsidRPr="002F1782">
        <w:rPr>
          <w:rFonts w:ascii="Arial" w:hAnsi="Arial"/>
          <w:bCs/>
          <w:kern w:val="1"/>
        </w:rPr>
        <w:t>.5</w:t>
      </w:r>
      <w:r w:rsidR="00970545" w:rsidRPr="002F1782">
        <w:rPr>
          <w:rFonts w:ascii="Arial" w:hAnsi="Arial"/>
          <w:bCs/>
          <w:kern w:val="1"/>
        </w:rPr>
        <w:t xml:space="preserve"> Kitsendused</w:t>
      </w:r>
      <w:bookmarkEnd w:id="36"/>
      <w:bookmarkEnd w:id="37"/>
      <w:bookmarkEnd w:id="38"/>
      <w:bookmarkEnd w:id="39"/>
    </w:p>
    <w:p w14:paraId="4E515B7D" w14:textId="63AD2953" w:rsidR="00A970D4" w:rsidRPr="002F1782" w:rsidRDefault="00165868" w:rsidP="00B92D69">
      <w:pPr>
        <w:pStyle w:val="Kehatekst"/>
        <w:spacing w:line="360" w:lineRule="auto"/>
        <w:rPr>
          <w:rFonts w:ascii="Arial" w:hAnsi="Arial" w:cs="Arial"/>
          <w:sz w:val="22"/>
          <w:lang w:val="et-EE"/>
        </w:rPr>
      </w:pPr>
      <w:r w:rsidRPr="002F1782">
        <w:rPr>
          <w:rFonts w:ascii="Arial" w:hAnsi="Arial" w:cs="Arial"/>
          <w:sz w:val="22"/>
          <w:lang w:val="et-EE"/>
        </w:rPr>
        <w:t>Hirvela tn 1</w:t>
      </w:r>
      <w:r w:rsidR="000A0713" w:rsidRPr="002F1782">
        <w:rPr>
          <w:rFonts w:ascii="Arial" w:hAnsi="Arial" w:cs="Arial"/>
          <w:sz w:val="22"/>
          <w:lang w:val="et-EE"/>
        </w:rPr>
        <w:t xml:space="preserve"> maaüksus</w:t>
      </w:r>
      <w:r w:rsidR="00B92D69" w:rsidRPr="002F1782">
        <w:rPr>
          <w:rFonts w:ascii="Arial" w:hAnsi="Arial" w:cs="Arial"/>
          <w:sz w:val="22"/>
          <w:lang w:val="et-EE"/>
        </w:rPr>
        <w:t xml:space="preserve"> </w:t>
      </w:r>
      <w:r w:rsidR="00A970D4" w:rsidRPr="002F1782">
        <w:rPr>
          <w:rFonts w:ascii="Arial" w:hAnsi="Arial" w:cs="Arial"/>
          <w:sz w:val="22"/>
          <w:lang w:val="et-EE"/>
        </w:rPr>
        <w:t>jääb üldgeoloogilise kaardistamise alale.</w:t>
      </w:r>
    </w:p>
    <w:p w14:paraId="6E8E9D6F" w14:textId="26899441" w:rsidR="000A0713" w:rsidRPr="002F1782" w:rsidRDefault="000A0713" w:rsidP="000A0713">
      <w:pPr>
        <w:pStyle w:val="Kehatekst"/>
        <w:spacing w:line="360" w:lineRule="auto"/>
        <w:rPr>
          <w:rFonts w:ascii="Arial" w:hAnsi="Arial" w:cs="Arial"/>
          <w:sz w:val="22"/>
          <w:lang w:val="et-EE"/>
        </w:rPr>
      </w:pPr>
      <w:r w:rsidRPr="002F1782">
        <w:rPr>
          <w:rFonts w:ascii="Arial" w:hAnsi="Arial" w:cs="Arial"/>
          <w:sz w:val="22"/>
          <w:lang w:val="et-EE"/>
        </w:rPr>
        <w:t xml:space="preserve">Planeeringualale ulatub riigitee nr </w:t>
      </w:r>
      <w:r w:rsidR="00165868" w:rsidRPr="002F1782">
        <w:rPr>
          <w:rFonts w:ascii="Arial" w:hAnsi="Arial" w:cs="Arial"/>
          <w:sz w:val="22"/>
          <w:lang w:val="et-EE"/>
        </w:rPr>
        <w:t>4</w:t>
      </w:r>
      <w:r w:rsidRPr="002F1782">
        <w:rPr>
          <w:rFonts w:ascii="Arial" w:hAnsi="Arial" w:cs="Arial"/>
          <w:sz w:val="22"/>
          <w:lang w:val="et-EE"/>
        </w:rPr>
        <w:t xml:space="preserve"> </w:t>
      </w:r>
      <w:r w:rsidR="00165868" w:rsidRPr="002F1782">
        <w:rPr>
          <w:rFonts w:ascii="Arial" w:hAnsi="Arial" w:cs="Arial"/>
          <w:sz w:val="22"/>
          <w:lang w:val="et-EE"/>
        </w:rPr>
        <w:t>Tallinn-Pärnu-Ikla</w:t>
      </w:r>
      <w:r w:rsidRPr="002F1782">
        <w:rPr>
          <w:rFonts w:ascii="Arial" w:hAnsi="Arial" w:cs="Arial"/>
          <w:sz w:val="22"/>
          <w:lang w:val="et-EE"/>
        </w:rPr>
        <w:t xml:space="preserve"> </w:t>
      </w:r>
      <w:r w:rsidR="00165868" w:rsidRPr="002F1782">
        <w:rPr>
          <w:rFonts w:ascii="Arial" w:hAnsi="Arial" w:cs="Arial"/>
          <w:sz w:val="22"/>
          <w:lang w:val="et-EE"/>
        </w:rPr>
        <w:t>5</w:t>
      </w:r>
      <w:r w:rsidRPr="002F1782">
        <w:rPr>
          <w:rFonts w:ascii="Arial" w:hAnsi="Arial" w:cs="Arial"/>
          <w:sz w:val="22"/>
          <w:lang w:val="et-EE"/>
        </w:rPr>
        <w:t xml:space="preserve">0 meetri laiune </w:t>
      </w:r>
      <w:r w:rsidR="001D091E" w:rsidRPr="002F1782">
        <w:rPr>
          <w:rFonts w:ascii="Arial" w:hAnsi="Arial" w:cs="Arial"/>
          <w:sz w:val="22"/>
          <w:lang w:val="et-EE"/>
        </w:rPr>
        <w:t xml:space="preserve">tee </w:t>
      </w:r>
      <w:r w:rsidRPr="002F1782">
        <w:rPr>
          <w:rFonts w:ascii="Arial" w:hAnsi="Arial" w:cs="Arial"/>
          <w:sz w:val="22"/>
          <w:lang w:val="et-EE"/>
        </w:rPr>
        <w:t>kaitsevöönd.</w:t>
      </w:r>
    </w:p>
    <w:p w14:paraId="25CC01C9" w14:textId="3E5CFB8B" w:rsidR="002E39CA" w:rsidRPr="002F1782" w:rsidRDefault="002E39CA" w:rsidP="002E39CA">
      <w:pPr>
        <w:spacing w:line="360" w:lineRule="auto"/>
        <w:jc w:val="both"/>
        <w:rPr>
          <w:rFonts w:ascii="Arial" w:hAnsi="Arial" w:cs="Arial"/>
          <w:sz w:val="22"/>
          <w:szCs w:val="22"/>
          <w:lang w:val="et-EE"/>
        </w:rPr>
      </w:pPr>
      <w:r w:rsidRPr="002F1782">
        <w:rPr>
          <w:rFonts w:ascii="Arial" w:hAnsi="Arial" w:cs="Arial"/>
          <w:sz w:val="22"/>
          <w:szCs w:val="22"/>
          <w:lang w:val="et-EE"/>
        </w:rPr>
        <w:t xml:space="preserve">Planeeringualale ulatub </w:t>
      </w:r>
      <w:r w:rsidRPr="002F1782">
        <w:rPr>
          <w:rFonts w:ascii="Arial" w:hAnsi="Arial" w:cs="Arial"/>
          <w:sz w:val="22"/>
          <w:szCs w:val="22"/>
          <w:u w:val="single"/>
          <w:lang w:val="et-EE"/>
        </w:rPr>
        <w:t>elektri maakaabelliini kaitsevöönd</w:t>
      </w:r>
      <w:r w:rsidRPr="002F1782">
        <w:rPr>
          <w:rFonts w:ascii="Arial" w:hAnsi="Arial" w:cs="Arial"/>
          <w:sz w:val="22"/>
          <w:szCs w:val="22"/>
          <w:lang w:val="et-EE"/>
        </w:rPr>
        <w:t>, mis on piki kaabelliini kulgev ala, mida mõlemalt poolt piiravad liini äärmistest kaablitest 1 meetri kaugusel paiknevad mõttelised vertikaaltasandid.</w:t>
      </w:r>
    </w:p>
    <w:p w14:paraId="0189F346" w14:textId="27BACE5F" w:rsidR="002E39CA" w:rsidRPr="002F1782" w:rsidRDefault="002E39CA" w:rsidP="002E39CA">
      <w:pPr>
        <w:spacing w:line="360" w:lineRule="auto"/>
        <w:jc w:val="both"/>
        <w:rPr>
          <w:rFonts w:ascii="Arial" w:hAnsi="Arial" w:cs="Arial"/>
          <w:sz w:val="22"/>
          <w:szCs w:val="22"/>
          <w:lang w:val="et-EE" w:eastAsia="et-EE"/>
        </w:rPr>
      </w:pPr>
      <w:r w:rsidRPr="002F1782">
        <w:rPr>
          <w:rFonts w:ascii="Arial" w:hAnsi="Arial" w:cs="Arial"/>
          <w:sz w:val="22"/>
          <w:szCs w:val="22"/>
          <w:lang w:val="et-EE"/>
        </w:rPr>
        <w:t xml:space="preserve">Planeeringualale ulatub </w:t>
      </w:r>
      <w:r w:rsidRPr="002F1782">
        <w:rPr>
          <w:rFonts w:ascii="Arial" w:hAnsi="Arial" w:cs="Arial"/>
          <w:sz w:val="22"/>
          <w:szCs w:val="22"/>
          <w:u w:val="single"/>
          <w:lang w:val="et-EE" w:eastAsia="et-EE"/>
        </w:rPr>
        <w:t>ühisveevärgi ja -kanalisatsiooni kaitsevöönd</w:t>
      </w:r>
      <w:r w:rsidRPr="002F1782">
        <w:rPr>
          <w:rFonts w:ascii="Arial" w:hAnsi="Arial" w:cs="Arial"/>
          <w:sz w:val="22"/>
          <w:szCs w:val="22"/>
          <w:lang w:val="et-EE" w:eastAsia="et-EE"/>
        </w:rPr>
        <w:t>, mille ulatus mõlemale poole torustiku telgjoont on 2 m.</w:t>
      </w:r>
    </w:p>
    <w:p w14:paraId="6D5F53F1" w14:textId="1A4187DE" w:rsidR="00165868" w:rsidRPr="002F1782" w:rsidRDefault="002E39CA" w:rsidP="00165868">
      <w:pPr>
        <w:pStyle w:val="Kehatekst"/>
        <w:spacing w:line="360" w:lineRule="auto"/>
        <w:rPr>
          <w:rFonts w:ascii="Arial" w:hAnsi="Arial" w:cs="Arial"/>
          <w:sz w:val="22"/>
          <w:lang w:val="et-EE"/>
        </w:rPr>
      </w:pPr>
      <w:r w:rsidRPr="002F1782">
        <w:rPr>
          <w:rFonts w:ascii="Arial" w:hAnsi="Arial" w:cs="Arial"/>
          <w:sz w:val="22"/>
          <w:lang w:val="et-EE"/>
        </w:rPr>
        <w:t>Hirvela tn 1</w:t>
      </w:r>
      <w:r w:rsidR="00165868" w:rsidRPr="002F1782">
        <w:rPr>
          <w:rFonts w:ascii="Arial" w:hAnsi="Arial" w:cs="Arial"/>
          <w:sz w:val="22"/>
          <w:lang w:val="et-EE"/>
        </w:rPr>
        <w:t xml:space="preserve"> maaüksuse</w:t>
      </w:r>
      <w:r w:rsidRPr="002F1782">
        <w:rPr>
          <w:rFonts w:ascii="Arial" w:hAnsi="Arial" w:cs="Arial"/>
          <w:sz w:val="22"/>
          <w:lang w:val="et-EE"/>
        </w:rPr>
        <w:t xml:space="preserve"> lõunapiiril kulgeb</w:t>
      </w:r>
      <w:r w:rsidR="00165868" w:rsidRPr="002F1782">
        <w:rPr>
          <w:rFonts w:ascii="Arial" w:hAnsi="Arial" w:cs="Arial"/>
          <w:sz w:val="22"/>
          <w:lang w:val="et-EE"/>
        </w:rPr>
        <w:t xml:space="preserve"> </w:t>
      </w:r>
      <w:r w:rsidR="00C62885" w:rsidRPr="002F1782">
        <w:rPr>
          <w:rFonts w:ascii="Arial" w:hAnsi="Arial" w:cs="Arial"/>
          <w:sz w:val="22"/>
          <w:lang w:val="et-EE"/>
        </w:rPr>
        <w:t>Keskuse (Pärnu)</w:t>
      </w:r>
      <w:r w:rsidR="00165868" w:rsidRPr="002F1782">
        <w:rPr>
          <w:rFonts w:ascii="Arial" w:hAnsi="Arial" w:cs="Arial"/>
          <w:sz w:val="22"/>
          <w:lang w:val="et-EE"/>
        </w:rPr>
        <w:t xml:space="preserve"> avatud eesvool</w:t>
      </w:r>
      <w:r w:rsidR="000D0719" w:rsidRPr="002F1782">
        <w:rPr>
          <w:rFonts w:ascii="Arial" w:hAnsi="Arial" w:cs="Arial"/>
          <w:sz w:val="22"/>
          <w:lang w:val="et-EE"/>
        </w:rPr>
        <w:t xml:space="preserve"> (61148700100110011M)</w:t>
      </w:r>
      <w:r w:rsidR="00165868" w:rsidRPr="002F1782">
        <w:rPr>
          <w:rFonts w:ascii="Arial" w:hAnsi="Arial" w:cs="Arial"/>
          <w:sz w:val="22"/>
          <w:lang w:val="et-EE"/>
        </w:rPr>
        <w:t xml:space="preserve"> valgalaga kuni 10 km</w:t>
      </w:r>
      <w:r w:rsidR="00165868" w:rsidRPr="002F1782">
        <w:rPr>
          <w:rFonts w:ascii="Arial" w:hAnsi="Arial" w:cs="Arial"/>
          <w:sz w:val="22"/>
          <w:vertAlign w:val="superscript"/>
          <w:lang w:val="et-EE"/>
        </w:rPr>
        <w:t>2</w:t>
      </w:r>
      <w:r w:rsidR="00165868" w:rsidRPr="002F1782">
        <w:rPr>
          <w:rFonts w:ascii="Arial" w:hAnsi="Arial" w:cs="Arial"/>
          <w:sz w:val="22"/>
          <w:lang w:val="et-EE"/>
        </w:rPr>
        <w:t xml:space="preserve">, mille </w:t>
      </w:r>
      <w:r w:rsidRPr="002F1782">
        <w:rPr>
          <w:rFonts w:ascii="Arial" w:hAnsi="Arial" w:cs="Arial"/>
          <w:sz w:val="22"/>
          <w:lang w:val="et-EE"/>
        </w:rPr>
        <w:t>1 meetri laiune eesvoolu kalda veekaitsevöönd ning 7</w:t>
      </w:r>
      <w:r w:rsidR="00165868" w:rsidRPr="002F1782">
        <w:rPr>
          <w:rFonts w:ascii="Arial" w:hAnsi="Arial" w:cs="Arial"/>
          <w:sz w:val="22"/>
          <w:lang w:val="et-EE"/>
        </w:rPr>
        <w:t xml:space="preserve"> meetri laiune eesvoolu kaitsevöönd ulatu</w:t>
      </w:r>
      <w:r w:rsidRPr="002F1782">
        <w:rPr>
          <w:rFonts w:ascii="Arial" w:hAnsi="Arial" w:cs="Arial"/>
          <w:sz w:val="22"/>
          <w:lang w:val="et-EE"/>
        </w:rPr>
        <w:t>vad</w:t>
      </w:r>
      <w:r w:rsidR="00165868" w:rsidRPr="002F1782">
        <w:rPr>
          <w:rFonts w:ascii="Arial" w:hAnsi="Arial" w:cs="Arial"/>
          <w:sz w:val="22"/>
          <w:lang w:val="et-EE"/>
        </w:rPr>
        <w:t xml:space="preserve"> planeeringualale.</w:t>
      </w:r>
    </w:p>
    <w:p w14:paraId="27AA881F" w14:textId="77777777" w:rsidR="00B92D69" w:rsidRPr="002F1782" w:rsidRDefault="00B92D69" w:rsidP="00B92D69">
      <w:pPr>
        <w:pStyle w:val="Kehatekst"/>
        <w:spacing w:line="360" w:lineRule="auto"/>
        <w:rPr>
          <w:rFonts w:ascii="Arial" w:hAnsi="Arial" w:cs="Arial"/>
          <w:sz w:val="12"/>
          <w:szCs w:val="12"/>
          <w:lang w:val="et-EE"/>
        </w:rPr>
      </w:pPr>
    </w:p>
    <w:p w14:paraId="072360B7" w14:textId="77777777" w:rsidR="00B92D69" w:rsidRPr="002F1782" w:rsidRDefault="00B92D69" w:rsidP="00B92D69">
      <w:pPr>
        <w:pStyle w:val="Kehatekst"/>
        <w:spacing w:line="360" w:lineRule="auto"/>
        <w:rPr>
          <w:rFonts w:ascii="Arial" w:hAnsi="Arial" w:cs="Arial"/>
          <w:sz w:val="22"/>
          <w:lang w:val="et-EE"/>
        </w:rPr>
      </w:pPr>
      <w:r w:rsidRPr="002F1782">
        <w:rPr>
          <w:rFonts w:ascii="Arial" w:hAnsi="Arial" w:cs="Arial"/>
          <w:sz w:val="22"/>
          <w:lang w:val="et-EE"/>
        </w:rPr>
        <w:t xml:space="preserve">Olemasoleva olukorra graafiline kujutis ja andmed planeeringuala naaberkinnistute kohta on ära toodud joonisel 2 </w:t>
      </w:r>
      <w:r w:rsidRPr="002F1782">
        <w:rPr>
          <w:rFonts w:ascii="Arial" w:hAnsi="Arial" w:cs="Arial"/>
          <w:i/>
          <w:sz w:val="22"/>
          <w:lang w:val="et-EE"/>
        </w:rPr>
        <w:t>Olemasolev olukord</w:t>
      </w:r>
      <w:r w:rsidRPr="002F1782">
        <w:rPr>
          <w:rFonts w:ascii="Arial" w:hAnsi="Arial" w:cs="Arial"/>
          <w:sz w:val="22"/>
          <w:lang w:val="et-EE"/>
        </w:rPr>
        <w:t>.</w:t>
      </w:r>
    </w:p>
    <w:p w14:paraId="51B9C668" w14:textId="3F00254C" w:rsidR="00BA5E93" w:rsidRPr="002F1782" w:rsidRDefault="00BA5E93" w:rsidP="00B92D69">
      <w:pPr>
        <w:pStyle w:val="Pealkiri1"/>
        <w:numPr>
          <w:ilvl w:val="0"/>
          <w:numId w:val="2"/>
        </w:numPr>
        <w:tabs>
          <w:tab w:val="left" w:pos="720"/>
        </w:tabs>
        <w:jc w:val="both"/>
        <w:rPr>
          <w:rFonts w:ascii="Arial" w:hAnsi="Arial"/>
          <w:szCs w:val="28"/>
        </w:rPr>
      </w:pPr>
      <w:bookmarkStart w:id="40" w:name="_Toc59146006"/>
      <w:bookmarkStart w:id="41" w:name="_Toc149933238"/>
      <w:r w:rsidRPr="002F1782">
        <w:rPr>
          <w:rFonts w:ascii="Arial" w:hAnsi="Arial"/>
          <w:szCs w:val="28"/>
        </w:rPr>
        <w:t>Planeeringuala kontaktvööndi funktsionaalsed seosed</w:t>
      </w:r>
      <w:bookmarkEnd w:id="40"/>
      <w:bookmarkEnd w:id="41"/>
    </w:p>
    <w:p w14:paraId="220A41BD" w14:textId="2D394072" w:rsidR="00367DF4" w:rsidRPr="002F1782" w:rsidRDefault="001C5D93" w:rsidP="00BA5E93">
      <w:pPr>
        <w:suppressAutoHyphens w:val="0"/>
        <w:autoSpaceDE w:val="0"/>
        <w:autoSpaceDN w:val="0"/>
        <w:adjustRightInd w:val="0"/>
        <w:spacing w:line="360" w:lineRule="auto"/>
        <w:jc w:val="both"/>
        <w:rPr>
          <w:rFonts w:ascii="Arial" w:eastAsia="Arial" w:hAnsi="Arial" w:cs="Arial"/>
          <w:sz w:val="22"/>
          <w:szCs w:val="22"/>
          <w:lang w:val="et-EE"/>
        </w:rPr>
      </w:pPr>
      <w:r w:rsidRPr="002F1782">
        <w:rPr>
          <w:rFonts w:ascii="Arial" w:hAnsi="Arial" w:cs="Arial"/>
          <w:sz w:val="22"/>
          <w:szCs w:val="22"/>
          <w:lang w:val="et-EE"/>
        </w:rPr>
        <w:t>Tori</w:t>
      </w:r>
      <w:r w:rsidR="00A53142" w:rsidRPr="002F1782">
        <w:rPr>
          <w:rFonts w:ascii="Arial" w:hAnsi="Arial" w:cs="Arial"/>
          <w:sz w:val="22"/>
          <w:szCs w:val="22"/>
          <w:lang w:val="et-EE"/>
        </w:rPr>
        <w:t xml:space="preserve"> vald on </w:t>
      </w:r>
      <w:r w:rsidRPr="002F1782">
        <w:rPr>
          <w:rFonts w:ascii="Arial" w:hAnsi="Arial" w:cs="Arial"/>
          <w:sz w:val="22"/>
          <w:szCs w:val="22"/>
          <w:lang w:val="et-EE"/>
        </w:rPr>
        <w:t>Pärnu maakonna</w:t>
      </w:r>
      <w:r w:rsidR="00A53142" w:rsidRPr="002F1782">
        <w:rPr>
          <w:rFonts w:ascii="Arial" w:hAnsi="Arial" w:cs="Arial"/>
          <w:sz w:val="22"/>
          <w:szCs w:val="22"/>
          <w:lang w:val="et-EE"/>
        </w:rPr>
        <w:t xml:space="preserve"> idaosas asuv omavalitsus. </w:t>
      </w:r>
      <w:r w:rsidR="00A674AB" w:rsidRPr="002F1782">
        <w:rPr>
          <w:rFonts w:ascii="Arial" w:hAnsi="Arial" w:cs="Arial"/>
          <w:sz w:val="22"/>
          <w:szCs w:val="22"/>
          <w:lang w:val="et-EE"/>
        </w:rPr>
        <w:t xml:space="preserve">Suuremateks keskusteks on </w:t>
      </w:r>
      <w:r w:rsidRPr="002F1782">
        <w:rPr>
          <w:rFonts w:ascii="Arial" w:hAnsi="Arial" w:cs="Arial"/>
          <w:sz w:val="22"/>
          <w:szCs w:val="22"/>
          <w:lang w:val="et-EE"/>
        </w:rPr>
        <w:t>Sindi linn, Are alevik, Tori alevik ja Sauga alevik.</w:t>
      </w:r>
      <w:r w:rsidR="00A674AB" w:rsidRPr="002F1782">
        <w:rPr>
          <w:rFonts w:ascii="Arial" w:hAnsi="Arial" w:cs="Arial"/>
          <w:sz w:val="22"/>
          <w:szCs w:val="22"/>
          <w:lang w:val="et-EE"/>
        </w:rPr>
        <w:t xml:space="preserve"> </w:t>
      </w:r>
      <w:r w:rsidR="00493315" w:rsidRPr="002F1782">
        <w:rPr>
          <w:rFonts w:ascii="Arial" w:hAnsi="Arial" w:cs="Arial"/>
          <w:sz w:val="22"/>
          <w:szCs w:val="22"/>
          <w:lang w:val="et-EE"/>
        </w:rPr>
        <w:t xml:space="preserve">Planeeringuala paikneb </w:t>
      </w:r>
      <w:r w:rsidRPr="002F1782">
        <w:rPr>
          <w:rFonts w:ascii="Arial" w:hAnsi="Arial" w:cs="Arial"/>
          <w:sz w:val="22"/>
          <w:szCs w:val="22"/>
          <w:lang w:val="et-EE"/>
        </w:rPr>
        <w:t>Tori</w:t>
      </w:r>
      <w:r w:rsidR="00493315" w:rsidRPr="002F1782">
        <w:rPr>
          <w:rFonts w:ascii="Arial" w:hAnsi="Arial" w:cs="Arial"/>
          <w:sz w:val="22"/>
          <w:szCs w:val="22"/>
          <w:lang w:val="et-EE"/>
        </w:rPr>
        <w:t xml:space="preserve"> valla </w:t>
      </w:r>
      <w:r w:rsidR="005F3731" w:rsidRPr="002F1782">
        <w:rPr>
          <w:rFonts w:ascii="Arial" w:hAnsi="Arial" w:cs="Arial"/>
          <w:sz w:val="22"/>
          <w:szCs w:val="22"/>
          <w:lang w:val="et-EE"/>
        </w:rPr>
        <w:t>edela</w:t>
      </w:r>
      <w:r w:rsidRPr="002F1782">
        <w:rPr>
          <w:rFonts w:ascii="Arial" w:hAnsi="Arial" w:cs="Arial"/>
          <w:sz w:val="22"/>
          <w:szCs w:val="22"/>
          <w:lang w:val="et-EE"/>
        </w:rPr>
        <w:t>osas</w:t>
      </w:r>
      <w:r w:rsidR="00493315" w:rsidRPr="002F1782">
        <w:rPr>
          <w:rFonts w:ascii="Arial" w:hAnsi="Arial" w:cs="Arial"/>
          <w:sz w:val="22"/>
          <w:szCs w:val="22"/>
          <w:lang w:val="et-EE"/>
        </w:rPr>
        <w:t xml:space="preserve"> </w:t>
      </w:r>
      <w:r w:rsidR="005F3731" w:rsidRPr="002F1782">
        <w:rPr>
          <w:rFonts w:ascii="Arial" w:hAnsi="Arial" w:cs="Arial"/>
          <w:sz w:val="22"/>
          <w:szCs w:val="22"/>
          <w:lang w:val="et-EE"/>
        </w:rPr>
        <w:t>Sauga alevikus</w:t>
      </w:r>
      <w:r w:rsidR="00493315" w:rsidRPr="002F1782">
        <w:rPr>
          <w:rFonts w:ascii="Arial" w:eastAsia="Arial" w:hAnsi="Arial" w:cs="Arial"/>
          <w:sz w:val="22"/>
          <w:szCs w:val="22"/>
          <w:lang w:val="et-EE"/>
        </w:rPr>
        <w:t>,</w:t>
      </w:r>
      <w:r w:rsidR="00BA5E93" w:rsidRPr="002F1782">
        <w:rPr>
          <w:rFonts w:ascii="Arial" w:eastAsia="Arial" w:hAnsi="Arial" w:cs="Arial"/>
          <w:sz w:val="22"/>
          <w:szCs w:val="22"/>
          <w:lang w:val="et-EE"/>
        </w:rPr>
        <w:t xml:space="preserve"> ca </w:t>
      </w:r>
      <w:r w:rsidR="005F3731" w:rsidRPr="002F1782">
        <w:rPr>
          <w:rFonts w:ascii="Arial" w:eastAsia="Arial" w:hAnsi="Arial" w:cs="Arial"/>
          <w:sz w:val="22"/>
          <w:szCs w:val="22"/>
          <w:lang w:val="et-EE"/>
        </w:rPr>
        <w:t>1,4</w:t>
      </w:r>
      <w:r w:rsidRPr="002F1782">
        <w:rPr>
          <w:rFonts w:ascii="Arial" w:eastAsia="Arial" w:hAnsi="Arial" w:cs="Arial"/>
          <w:sz w:val="22"/>
          <w:szCs w:val="22"/>
          <w:lang w:val="et-EE"/>
        </w:rPr>
        <w:t xml:space="preserve"> kilomeetri kaugusel Pärnu linna piiri</w:t>
      </w:r>
      <w:r w:rsidR="00C90E9C" w:rsidRPr="002F1782">
        <w:rPr>
          <w:rFonts w:ascii="Arial" w:eastAsia="Arial" w:hAnsi="Arial" w:cs="Arial"/>
          <w:sz w:val="22"/>
          <w:szCs w:val="22"/>
          <w:lang w:val="et-EE"/>
        </w:rPr>
        <w:t>st</w:t>
      </w:r>
      <w:r w:rsidR="00BA5E93" w:rsidRPr="002F1782">
        <w:rPr>
          <w:rFonts w:ascii="Arial" w:eastAsia="Arial" w:hAnsi="Arial" w:cs="Arial"/>
          <w:sz w:val="22"/>
          <w:szCs w:val="22"/>
          <w:lang w:val="et-EE"/>
        </w:rPr>
        <w:t>.</w:t>
      </w:r>
    </w:p>
    <w:p w14:paraId="5EFD675C" w14:textId="25D78B69" w:rsidR="00BA5E93" w:rsidRPr="002F1782" w:rsidRDefault="00BA5E93" w:rsidP="00BA5E93">
      <w:pPr>
        <w:suppressAutoHyphens w:val="0"/>
        <w:autoSpaceDE w:val="0"/>
        <w:autoSpaceDN w:val="0"/>
        <w:adjustRightInd w:val="0"/>
        <w:spacing w:line="360" w:lineRule="auto"/>
        <w:jc w:val="both"/>
        <w:rPr>
          <w:rFonts w:ascii="Arial" w:eastAsia="Arial" w:hAnsi="Arial" w:cs="Arial"/>
          <w:sz w:val="22"/>
          <w:szCs w:val="22"/>
          <w:lang w:val="et-EE"/>
        </w:rPr>
      </w:pPr>
      <w:r w:rsidRPr="002F1782">
        <w:rPr>
          <w:rFonts w:ascii="Arial" w:eastAsia="Arial" w:hAnsi="Arial" w:cs="Arial"/>
          <w:sz w:val="22"/>
          <w:szCs w:val="22"/>
          <w:lang w:val="et-EE"/>
        </w:rPr>
        <w:t xml:space="preserve">Planeeringuala asub </w:t>
      </w:r>
      <w:r w:rsidR="00A4340A" w:rsidRPr="002F1782">
        <w:rPr>
          <w:rFonts w:ascii="Arial" w:eastAsia="Arial" w:hAnsi="Arial" w:cs="Arial"/>
          <w:sz w:val="22"/>
          <w:szCs w:val="22"/>
          <w:lang w:val="et-EE"/>
        </w:rPr>
        <w:t>olemasoleva</w:t>
      </w:r>
      <w:r w:rsidR="0083683C" w:rsidRPr="002F1782">
        <w:rPr>
          <w:rFonts w:ascii="Arial" w:eastAsia="Arial" w:hAnsi="Arial" w:cs="Arial"/>
          <w:sz w:val="22"/>
          <w:szCs w:val="22"/>
          <w:lang w:val="et-EE"/>
        </w:rPr>
        <w:t xml:space="preserve"> </w:t>
      </w:r>
      <w:r w:rsidR="00A4340A" w:rsidRPr="002F1782">
        <w:rPr>
          <w:rFonts w:ascii="Arial" w:eastAsia="Arial" w:hAnsi="Arial" w:cs="Arial"/>
          <w:sz w:val="22"/>
          <w:szCs w:val="22"/>
          <w:lang w:val="et-EE"/>
        </w:rPr>
        <w:t>korterlamute p</w:t>
      </w:r>
      <w:r w:rsidR="0083683C" w:rsidRPr="002F1782">
        <w:rPr>
          <w:rFonts w:ascii="Arial" w:eastAsia="Arial" w:hAnsi="Arial" w:cs="Arial"/>
          <w:sz w:val="22"/>
          <w:szCs w:val="22"/>
          <w:lang w:val="et-EE"/>
        </w:rPr>
        <w:t>iirkonna servas</w:t>
      </w:r>
      <w:r w:rsidR="003A4781" w:rsidRPr="002F1782">
        <w:rPr>
          <w:rFonts w:ascii="Arial" w:eastAsia="Arial" w:hAnsi="Arial" w:cs="Arial"/>
          <w:sz w:val="22"/>
          <w:szCs w:val="22"/>
          <w:lang w:val="et-EE"/>
        </w:rPr>
        <w:t xml:space="preserve">. </w:t>
      </w:r>
      <w:r w:rsidRPr="002F1782">
        <w:rPr>
          <w:rFonts w:ascii="Arial" w:eastAsia="Arial" w:hAnsi="Arial" w:cs="Arial"/>
          <w:sz w:val="22"/>
          <w:szCs w:val="22"/>
          <w:lang w:val="et-EE"/>
        </w:rPr>
        <w:t>Lähim bussipeatus (</w:t>
      </w:r>
      <w:r w:rsidR="00A4340A" w:rsidRPr="002F1782">
        <w:rPr>
          <w:rFonts w:ascii="Arial" w:eastAsia="Arial" w:hAnsi="Arial" w:cs="Arial"/>
          <w:sz w:val="22"/>
          <w:szCs w:val="22"/>
          <w:lang w:val="et-EE"/>
        </w:rPr>
        <w:t>Sauga alevik</w:t>
      </w:r>
      <w:r w:rsidRPr="002F1782">
        <w:rPr>
          <w:rFonts w:ascii="Arial" w:eastAsia="Arial" w:hAnsi="Arial" w:cs="Arial"/>
          <w:sz w:val="22"/>
          <w:szCs w:val="22"/>
          <w:lang w:val="et-EE"/>
        </w:rPr>
        <w:t xml:space="preserve">) asub planeeringualast </w:t>
      </w:r>
      <w:r w:rsidR="0079761B" w:rsidRPr="002F1782">
        <w:rPr>
          <w:rFonts w:ascii="Arial" w:eastAsia="Arial" w:hAnsi="Arial" w:cs="Arial"/>
          <w:sz w:val="22"/>
          <w:szCs w:val="22"/>
          <w:lang w:val="et-EE"/>
        </w:rPr>
        <w:t>loode</w:t>
      </w:r>
      <w:r w:rsidRPr="002F1782">
        <w:rPr>
          <w:rFonts w:ascii="Arial" w:eastAsia="Arial" w:hAnsi="Arial" w:cs="Arial"/>
          <w:sz w:val="22"/>
          <w:szCs w:val="22"/>
          <w:lang w:val="et-EE"/>
        </w:rPr>
        <w:t xml:space="preserve">suunas ca </w:t>
      </w:r>
      <w:r w:rsidR="0079761B" w:rsidRPr="002F1782">
        <w:rPr>
          <w:rFonts w:ascii="Arial" w:eastAsia="Arial" w:hAnsi="Arial" w:cs="Arial"/>
          <w:sz w:val="22"/>
          <w:szCs w:val="22"/>
          <w:lang w:val="et-EE"/>
        </w:rPr>
        <w:t>170</w:t>
      </w:r>
      <w:r w:rsidRPr="002F1782">
        <w:rPr>
          <w:rFonts w:ascii="Arial" w:eastAsia="Arial" w:hAnsi="Arial" w:cs="Arial"/>
          <w:sz w:val="22"/>
          <w:szCs w:val="22"/>
          <w:lang w:val="et-EE"/>
        </w:rPr>
        <w:t xml:space="preserve"> meetri kaugusel. Lähim kauplus</w:t>
      </w:r>
      <w:r w:rsidR="00CC0498" w:rsidRPr="002F1782">
        <w:rPr>
          <w:rFonts w:ascii="Arial" w:eastAsia="Arial" w:hAnsi="Arial" w:cs="Arial"/>
          <w:sz w:val="22"/>
          <w:szCs w:val="22"/>
          <w:lang w:val="et-EE"/>
        </w:rPr>
        <w:t xml:space="preserve"> asub Sauga alevikus, planeeritavast alast ca 500 meetri kaugusel. Lähim</w:t>
      </w:r>
      <w:r w:rsidRPr="002F1782">
        <w:rPr>
          <w:rFonts w:ascii="Arial" w:eastAsia="Arial" w:hAnsi="Arial" w:cs="Arial"/>
          <w:sz w:val="22"/>
          <w:szCs w:val="22"/>
          <w:lang w:val="et-EE"/>
        </w:rPr>
        <w:t xml:space="preserve"> kool ja lasteaed asuvad </w:t>
      </w:r>
      <w:r w:rsidR="00CC0498" w:rsidRPr="002F1782">
        <w:rPr>
          <w:rFonts w:ascii="Arial" w:eastAsia="Arial" w:hAnsi="Arial" w:cs="Arial"/>
          <w:sz w:val="22"/>
          <w:szCs w:val="22"/>
          <w:lang w:val="et-EE"/>
        </w:rPr>
        <w:t>Pärnu</w:t>
      </w:r>
      <w:r w:rsidR="00063D8C" w:rsidRPr="002F1782">
        <w:rPr>
          <w:rFonts w:ascii="Arial" w:eastAsia="Arial" w:hAnsi="Arial" w:cs="Arial"/>
          <w:sz w:val="22"/>
          <w:szCs w:val="22"/>
          <w:lang w:val="et-EE"/>
        </w:rPr>
        <w:t xml:space="preserve"> linnas</w:t>
      </w:r>
      <w:r w:rsidR="00A613CD" w:rsidRPr="002F1782">
        <w:rPr>
          <w:rFonts w:ascii="Arial" w:eastAsia="Arial" w:hAnsi="Arial" w:cs="Arial"/>
          <w:sz w:val="22"/>
          <w:szCs w:val="22"/>
          <w:lang w:val="et-EE"/>
        </w:rPr>
        <w:t>,</w:t>
      </w:r>
      <w:r w:rsidRPr="002F1782">
        <w:rPr>
          <w:rFonts w:ascii="Arial" w:eastAsia="Arial" w:hAnsi="Arial" w:cs="Arial"/>
          <w:sz w:val="22"/>
          <w:szCs w:val="22"/>
          <w:lang w:val="et-EE"/>
        </w:rPr>
        <w:t xml:space="preserve"> planeeritavast alast ca </w:t>
      </w:r>
      <w:r w:rsidR="00CC0498" w:rsidRPr="002F1782">
        <w:rPr>
          <w:rFonts w:ascii="Arial" w:eastAsia="Arial" w:hAnsi="Arial" w:cs="Arial"/>
          <w:sz w:val="22"/>
          <w:szCs w:val="22"/>
          <w:lang w:val="et-EE"/>
        </w:rPr>
        <w:t>3,1</w:t>
      </w:r>
      <w:r w:rsidR="00F54968" w:rsidRPr="002F1782">
        <w:rPr>
          <w:rFonts w:ascii="Arial" w:eastAsia="Arial" w:hAnsi="Arial" w:cs="Arial"/>
          <w:sz w:val="22"/>
          <w:szCs w:val="22"/>
          <w:lang w:val="et-EE"/>
        </w:rPr>
        <w:t xml:space="preserve"> kuni </w:t>
      </w:r>
      <w:r w:rsidR="00A613CD" w:rsidRPr="002F1782">
        <w:rPr>
          <w:rFonts w:ascii="Arial" w:eastAsia="Arial" w:hAnsi="Arial" w:cs="Arial"/>
          <w:sz w:val="22"/>
          <w:szCs w:val="22"/>
          <w:lang w:val="et-EE"/>
        </w:rPr>
        <w:t>3,2</w:t>
      </w:r>
      <w:r w:rsidRPr="002F1782">
        <w:rPr>
          <w:rFonts w:ascii="Arial" w:eastAsia="Arial" w:hAnsi="Arial" w:cs="Arial"/>
          <w:sz w:val="22"/>
          <w:szCs w:val="22"/>
          <w:lang w:val="et-EE"/>
        </w:rPr>
        <w:t xml:space="preserve"> km kaugusel.</w:t>
      </w:r>
    </w:p>
    <w:p w14:paraId="3A731D9F" w14:textId="77777777" w:rsidR="00BA5E93" w:rsidRPr="002F1782" w:rsidRDefault="00BA5E93" w:rsidP="00BA5E93">
      <w:pPr>
        <w:pStyle w:val="Kehatekst"/>
        <w:spacing w:line="360" w:lineRule="auto"/>
        <w:rPr>
          <w:rFonts w:ascii="Arial" w:eastAsia="Arial" w:hAnsi="Arial" w:cs="Arial"/>
          <w:sz w:val="12"/>
          <w:szCs w:val="12"/>
          <w:lang w:val="et-EE"/>
        </w:rPr>
      </w:pPr>
    </w:p>
    <w:p w14:paraId="7E85DD15" w14:textId="2C04BD95" w:rsidR="00D2674B" w:rsidRPr="002F1782" w:rsidRDefault="00D2674B" w:rsidP="00D2674B">
      <w:pPr>
        <w:pStyle w:val="Kehatekst"/>
        <w:spacing w:line="360" w:lineRule="auto"/>
        <w:rPr>
          <w:rFonts w:ascii="Arial" w:hAnsi="Arial" w:cs="Arial"/>
          <w:sz w:val="22"/>
          <w:szCs w:val="22"/>
          <w:lang w:val="et-EE"/>
        </w:rPr>
      </w:pPr>
      <w:r w:rsidRPr="002F1782">
        <w:rPr>
          <w:rFonts w:ascii="Arial" w:hAnsi="Arial" w:cs="Arial"/>
          <w:sz w:val="22"/>
          <w:szCs w:val="22"/>
          <w:lang w:val="et-EE"/>
        </w:rPr>
        <w:t xml:space="preserve">Planeeringuala piirneb </w:t>
      </w:r>
      <w:r w:rsidR="00A613CD" w:rsidRPr="002F1782">
        <w:rPr>
          <w:rFonts w:ascii="Arial" w:hAnsi="Arial" w:cs="Arial"/>
          <w:sz w:val="22"/>
          <w:szCs w:val="22"/>
          <w:lang w:val="et-EE"/>
        </w:rPr>
        <w:t>põhjast Hirvela tänava (73001:001:0440, transpordimaa 100%) maaüksusega, idast Hirvela põik 1 (73001:001:0472, elamumaa 100%) maaüksusega, lõunast Surju metskond 48 (80901:001:0272, maatulundusmaa 95%, kaitsealune maa 5%) maaüksusega</w:t>
      </w:r>
      <w:r w:rsidR="00FE743E" w:rsidRPr="002F1782">
        <w:rPr>
          <w:rFonts w:ascii="Arial" w:hAnsi="Arial" w:cs="Arial"/>
          <w:sz w:val="22"/>
          <w:szCs w:val="22"/>
          <w:lang w:val="et-EE"/>
        </w:rPr>
        <w:t xml:space="preserve"> ja </w:t>
      </w:r>
      <w:r w:rsidR="00A613CD" w:rsidRPr="002F1782">
        <w:rPr>
          <w:rFonts w:ascii="Arial" w:hAnsi="Arial" w:cs="Arial"/>
          <w:sz w:val="22"/>
          <w:szCs w:val="22"/>
          <w:lang w:val="et-EE"/>
        </w:rPr>
        <w:t>läänest 4 Tallinn-Pärnu-Ikla tee (73001:001:0154, transpordimaa 100%) maaüksusega.</w:t>
      </w:r>
    </w:p>
    <w:p w14:paraId="66628A18" w14:textId="09673798" w:rsidR="00C56DC1" w:rsidRPr="002F1782" w:rsidRDefault="007927D6" w:rsidP="00BA5E93">
      <w:pPr>
        <w:spacing w:line="360" w:lineRule="auto"/>
        <w:jc w:val="both"/>
        <w:rPr>
          <w:rFonts w:ascii="Arial" w:eastAsia="Arial" w:hAnsi="Arial" w:cs="Arial"/>
          <w:sz w:val="22"/>
          <w:szCs w:val="22"/>
          <w:lang w:val="et-EE"/>
        </w:rPr>
      </w:pPr>
      <w:r w:rsidRPr="002F1782">
        <w:rPr>
          <w:rFonts w:ascii="Arial" w:eastAsia="Arial" w:hAnsi="Arial" w:cs="Arial"/>
          <w:sz w:val="22"/>
          <w:szCs w:val="22"/>
          <w:lang w:val="et-EE"/>
        </w:rPr>
        <w:t xml:space="preserve">Planeeringualast </w:t>
      </w:r>
      <w:r w:rsidR="00162C4C" w:rsidRPr="002F1782">
        <w:rPr>
          <w:rFonts w:ascii="Arial" w:eastAsia="Arial" w:hAnsi="Arial" w:cs="Arial"/>
          <w:sz w:val="22"/>
          <w:szCs w:val="22"/>
          <w:lang w:val="et-EE"/>
        </w:rPr>
        <w:t>põhjasuunas asub hoonestamata ärimaa sihtotstarbega maaüksus</w:t>
      </w:r>
      <w:r w:rsidR="009D7B5D" w:rsidRPr="002F1782">
        <w:rPr>
          <w:rFonts w:ascii="Arial" w:eastAsia="Arial" w:hAnsi="Arial" w:cs="Arial"/>
          <w:sz w:val="22"/>
          <w:szCs w:val="22"/>
          <w:lang w:val="et-EE"/>
        </w:rPr>
        <w:t>, kirdesuunas ja kaugemal lõunasuunas asuvad tootmismaa krundid.</w:t>
      </w:r>
      <w:r w:rsidR="00162C4C" w:rsidRPr="002F1782">
        <w:rPr>
          <w:rFonts w:ascii="Arial" w:eastAsia="Arial" w:hAnsi="Arial" w:cs="Arial"/>
          <w:sz w:val="22"/>
          <w:szCs w:val="22"/>
          <w:lang w:val="et-EE"/>
        </w:rPr>
        <w:t xml:space="preserve"> </w:t>
      </w:r>
      <w:r w:rsidR="009D7B5D" w:rsidRPr="002F1782">
        <w:rPr>
          <w:rFonts w:ascii="Arial" w:eastAsia="Arial" w:hAnsi="Arial" w:cs="Arial"/>
          <w:sz w:val="22"/>
          <w:szCs w:val="22"/>
          <w:lang w:val="et-EE"/>
        </w:rPr>
        <w:t>Planeeringualast k</w:t>
      </w:r>
      <w:r w:rsidR="00C56DC1" w:rsidRPr="002F1782">
        <w:rPr>
          <w:rFonts w:ascii="Arial" w:eastAsia="Arial" w:hAnsi="Arial" w:cs="Arial"/>
          <w:sz w:val="22"/>
          <w:szCs w:val="22"/>
          <w:lang w:val="et-EE"/>
        </w:rPr>
        <w:t xml:space="preserve">irdesuunas asuvad korterelamutega hoonestatud elamumaa krundid ja idasuunas asuvad hoonestamata elamumaa krundid. </w:t>
      </w:r>
      <w:r w:rsidR="009D7B5D" w:rsidRPr="002F1782">
        <w:rPr>
          <w:rFonts w:ascii="Arial" w:eastAsia="Arial" w:hAnsi="Arial" w:cs="Arial"/>
          <w:sz w:val="22"/>
          <w:szCs w:val="22"/>
          <w:lang w:val="et-EE"/>
        </w:rPr>
        <w:t>L</w:t>
      </w:r>
      <w:r w:rsidR="00C56DC1" w:rsidRPr="002F1782">
        <w:rPr>
          <w:rFonts w:ascii="Arial" w:eastAsia="Arial" w:hAnsi="Arial" w:cs="Arial"/>
          <w:sz w:val="22"/>
          <w:szCs w:val="22"/>
          <w:lang w:val="et-EE"/>
        </w:rPr>
        <w:t xml:space="preserve">õunasuunas ja kaugemal idasuunas asub 95% maatulundusmaa ja 5% kaitsealuse maa maaüksus, kus asub Rääma raba. Edelasuunas asuvad üksikelamutega hoonestatud elamumaa krundid ja üldkasutatav maa. Planeeringualast läänesuunas </w:t>
      </w:r>
      <w:r w:rsidR="001C391F" w:rsidRPr="002F1782">
        <w:rPr>
          <w:rFonts w:ascii="Arial" w:eastAsia="Arial" w:hAnsi="Arial" w:cs="Arial"/>
          <w:sz w:val="22"/>
          <w:szCs w:val="22"/>
          <w:lang w:val="et-EE"/>
        </w:rPr>
        <w:t xml:space="preserve">üle riigimaantee </w:t>
      </w:r>
      <w:r w:rsidR="00C56DC1" w:rsidRPr="002F1782">
        <w:rPr>
          <w:rFonts w:ascii="Arial" w:eastAsia="Arial" w:hAnsi="Arial" w:cs="Arial"/>
          <w:sz w:val="22"/>
          <w:szCs w:val="22"/>
          <w:lang w:val="et-EE"/>
        </w:rPr>
        <w:t xml:space="preserve">asuvad vaheldumisi korterelamutega </w:t>
      </w:r>
      <w:r w:rsidR="00162C4C" w:rsidRPr="002F1782">
        <w:rPr>
          <w:rFonts w:ascii="Arial" w:eastAsia="Arial" w:hAnsi="Arial" w:cs="Arial"/>
          <w:sz w:val="22"/>
          <w:szCs w:val="22"/>
          <w:lang w:val="et-EE"/>
        </w:rPr>
        <w:t xml:space="preserve">ja abihoonetega </w:t>
      </w:r>
      <w:r w:rsidR="00C56DC1" w:rsidRPr="002F1782">
        <w:rPr>
          <w:rFonts w:ascii="Arial" w:eastAsia="Arial" w:hAnsi="Arial" w:cs="Arial"/>
          <w:sz w:val="22"/>
          <w:szCs w:val="22"/>
          <w:lang w:val="et-EE"/>
        </w:rPr>
        <w:t xml:space="preserve">elamumaa krundid </w:t>
      </w:r>
      <w:r w:rsidR="00162C4C" w:rsidRPr="002F1782">
        <w:rPr>
          <w:rFonts w:ascii="Arial" w:eastAsia="Arial" w:hAnsi="Arial" w:cs="Arial"/>
          <w:sz w:val="22"/>
          <w:szCs w:val="22"/>
          <w:lang w:val="et-EE"/>
        </w:rPr>
        <w:t>ning</w:t>
      </w:r>
      <w:r w:rsidR="00C56DC1" w:rsidRPr="002F1782">
        <w:rPr>
          <w:rFonts w:ascii="Arial" w:eastAsia="Arial" w:hAnsi="Arial" w:cs="Arial"/>
          <w:sz w:val="22"/>
          <w:szCs w:val="22"/>
          <w:lang w:val="et-EE"/>
        </w:rPr>
        <w:t xml:space="preserve"> üldkasutatava maa krundid.</w:t>
      </w:r>
    </w:p>
    <w:p w14:paraId="196A67C7" w14:textId="574914A8" w:rsidR="00555E15" w:rsidRPr="002F1782" w:rsidRDefault="00BA5E93" w:rsidP="00BA5E93">
      <w:pPr>
        <w:spacing w:line="360" w:lineRule="auto"/>
        <w:jc w:val="both"/>
        <w:rPr>
          <w:rFonts w:ascii="Arial" w:eastAsia="Arial" w:hAnsi="Arial" w:cs="Arial"/>
          <w:sz w:val="22"/>
          <w:szCs w:val="22"/>
          <w:lang w:val="et-EE"/>
        </w:rPr>
      </w:pPr>
      <w:r w:rsidRPr="002F1782">
        <w:rPr>
          <w:rFonts w:ascii="Arial" w:eastAsia="Arial" w:hAnsi="Arial" w:cs="Arial"/>
          <w:sz w:val="22"/>
          <w:szCs w:val="22"/>
          <w:lang w:val="et-EE"/>
        </w:rPr>
        <w:t xml:space="preserve">Maaüksuste suurused kontaktvööndis on varieeruvad. </w:t>
      </w:r>
      <w:r w:rsidR="00555E15" w:rsidRPr="002F1782">
        <w:rPr>
          <w:rFonts w:ascii="Arial" w:eastAsia="Arial" w:hAnsi="Arial" w:cs="Arial"/>
          <w:sz w:val="22"/>
          <w:szCs w:val="22"/>
          <w:lang w:val="et-EE"/>
        </w:rPr>
        <w:t>Elamumaa maaüksused jäävad vahemikku</w:t>
      </w:r>
      <w:r w:rsidR="00773B7F" w:rsidRPr="002F1782">
        <w:rPr>
          <w:rFonts w:ascii="Arial" w:eastAsia="Arial" w:hAnsi="Arial" w:cs="Arial"/>
          <w:sz w:val="22"/>
          <w:szCs w:val="22"/>
          <w:lang w:val="et-EE"/>
        </w:rPr>
        <w:t xml:space="preserve"> 1017 kuni 3376 m</w:t>
      </w:r>
      <w:r w:rsidR="00773B7F" w:rsidRPr="002F1782">
        <w:rPr>
          <w:rFonts w:ascii="Arial" w:eastAsia="Arial" w:hAnsi="Arial" w:cs="Arial"/>
          <w:sz w:val="22"/>
          <w:szCs w:val="22"/>
          <w:vertAlign w:val="superscript"/>
          <w:lang w:val="et-EE"/>
        </w:rPr>
        <w:t>2</w:t>
      </w:r>
      <w:r w:rsidR="00773B7F" w:rsidRPr="002F1782">
        <w:rPr>
          <w:rFonts w:ascii="Arial" w:eastAsia="Arial" w:hAnsi="Arial" w:cs="Arial"/>
          <w:sz w:val="22"/>
          <w:szCs w:val="22"/>
          <w:lang w:val="et-EE"/>
        </w:rPr>
        <w:t xml:space="preserve">. Üldkasutatava maa maaüksused jäävad vahemikku 1379 kuni </w:t>
      </w:r>
      <w:r w:rsidR="00773B7F" w:rsidRPr="002F1782">
        <w:rPr>
          <w:rFonts w:ascii="Arial" w:eastAsia="Arial" w:hAnsi="Arial" w:cs="Arial"/>
          <w:sz w:val="22"/>
          <w:szCs w:val="22"/>
          <w:lang w:val="et-EE"/>
        </w:rPr>
        <w:lastRenderedPageBreak/>
        <w:t>150882 m</w:t>
      </w:r>
      <w:r w:rsidR="00773B7F" w:rsidRPr="002F1782">
        <w:rPr>
          <w:rFonts w:ascii="Arial" w:eastAsia="Arial" w:hAnsi="Arial" w:cs="Arial"/>
          <w:sz w:val="22"/>
          <w:szCs w:val="22"/>
          <w:vertAlign w:val="superscript"/>
          <w:lang w:val="et-EE"/>
        </w:rPr>
        <w:t>2</w:t>
      </w:r>
      <w:r w:rsidR="00773B7F" w:rsidRPr="002F1782">
        <w:rPr>
          <w:rFonts w:ascii="Arial" w:eastAsia="Arial" w:hAnsi="Arial" w:cs="Arial"/>
          <w:sz w:val="22"/>
          <w:szCs w:val="22"/>
          <w:lang w:val="et-EE"/>
        </w:rPr>
        <w:t>. Ärimaa krunt on suurusega 36510 m</w:t>
      </w:r>
      <w:r w:rsidR="00773B7F" w:rsidRPr="002F1782">
        <w:rPr>
          <w:rFonts w:ascii="Arial" w:eastAsia="Arial" w:hAnsi="Arial" w:cs="Arial"/>
          <w:sz w:val="22"/>
          <w:szCs w:val="22"/>
          <w:vertAlign w:val="superscript"/>
          <w:lang w:val="et-EE"/>
        </w:rPr>
        <w:t>2</w:t>
      </w:r>
      <w:r w:rsidR="009D7B5D" w:rsidRPr="002F1782">
        <w:rPr>
          <w:rFonts w:ascii="Arial" w:eastAsia="Arial" w:hAnsi="Arial" w:cs="Arial"/>
          <w:sz w:val="22"/>
          <w:szCs w:val="22"/>
          <w:lang w:val="et-EE"/>
        </w:rPr>
        <w:t>,</w:t>
      </w:r>
      <w:r w:rsidR="00773B7F" w:rsidRPr="002F1782">
        <w:rPr>
          <w:rFonts w:ascii="Arial" w:eastAsia="Arial" w:hAnsi="Arial" w:cs="Arial"/>
          <w:sz w:val="22"/>
          <w:szCs w:val="22"/>
          <w:lang w:val="et-EE"/>
        </w:rPr>
        <w:t xml:space="preserve"> maatulundusmaa ja kaitsealuse maa maaüksus on suurusega 1523,03 ha</w:t>
      </w:r>
      <w:r w:rsidR="009D7B5D" w:rsidRPr="002F1782">
        <w:rPr>
          <w:rFonts w:ascii="Arial" w:eastAsia="Arial" w:hAnsi="Arial" w:cs="Arial"/>
          <w:sz w:val="22"/>
          <w:szCs w:val="22"/>
          <w:lang w:val="et-EE"/>
        </w:rPr>
        <w:t xml:space="preserve"> ning tootmismaa krundid on suurustega 641 ja 9581 m</w:t>
      </w:r>
      <w:r w:rsidR="009D7B5D" w:rsidRPr="002F1782">
        <w:rPr>
          <w:rFonts w:ascii="Arial" w:eastAsia="Arial" w:hAnsi="Arial" w:cs="Arial"/>
          <w:sz w:val="22"/>
          <w:szCs w:val="22"/>
          <w:vertAlign w:val="superscript"/>
          <w:lang w:val="et-EE"/>
        </w:rPr>
        <w:t>2</w:t>
      </w:r>
      <w:r w:rsidR="009D7B5D" w:rsidRPr="002F1782">
        <w:rPr>
          <w:rFonts w:ascii="Arial" w:eastAsia="Arial" w:hAnsi="Arial" w:cs="Arial"/>
          <w:sz w:val="22"/>
          <w:szCs w:val="22"/>
          <w:lang w:val="et-EE"/>
        </w:rPr>
        <w:t>.</w:t>
      </w:r>
    </w:p>
    <w:p w14:paraId="66E614A0" w14:textId="3506F149" w:rsidR="00BA5E93" w:rsidRPr="002F1782" w:rsidRDefault="00FE727B" w:rsidP="00BA5E93">
      <w:pPr>
        <w:spacing w:line="360" w:lineRule="auto"/>
        <w:jc w:val="both"/>
        <w:rPr>
          <w:rFonts w:ascii="Arial" w:eastAsia="Arial" w:hAnsi="Arial" w:cs="Arial"/>
          <w:sz w:val="22"/>
          <w:szCs w:val="22"/>
          <w:lang w:val="et-EE"/>
        </w:rPr>
      </w:pPr>
      <w:r w:rsidRPr="002F1782">
        <w:rPr>
          <w:rFonts w:ascii="Arial" w:eastAsia="Arial" w:hAnsi="Arial" w:cs="Arial"/>
          <w:sz w:val="22"/>
          <w:szCs w:val="22"/>
          <w:lang w:val="et-EE"/>
        </w:rPr>
        <w:t xml:space="preserve">Piirkonnas on </w:t>
      </w:r>
      <w:r w:rsidR="00BA5E93" w:rsidRPr="002F1782">
        <w:rPr>
          <w:rFonts w:ascii="Arial" w:eastAsia="Arial" w:hAnsi="Arial" w:cs="Arial"/>
          <w:sz w:val="22"/>
          <w:szCs w:val="22"/>
          <w:lang w:val="et-EE"/>
        </w:rPr>
        <w:t xml:space="preserve">valdavalt </w:t>
      </w:r>
      <w:r w:rsidR="009A3B9B" w:rsidRPr="002F1782">
        <w:rPr>
          <w:rFonts w:ascii="Arial" w:eastAsia="Arial" w:hAnsi="Arial" w:cs="Arial"/>
          <w:sz w:val="22"/>
          <w:szCs w:val="22"/>
          <w:lang w:val="et-EE"/>
        </w:rPr>
        <w:t xml:space="preserve">kolme- kuni neljakorruselised </w:t>
      </w:r>
      <w:r w:rsidR="00BA5E93" w:rsidRPr="002F1782">
        <w:rPr>
          <w:rFonts w:ascii="Arial" w:eastAsia="Arial" w:hAnsi="Arial" w:cs="Arial"/>
          <w:sz w:val="22"/>
          <w:szCs w:val="22"/>
          <w:lang w:val="et-EE"/>
        </w:rPr>
        <w:t>viil</w:t>
      </w:r>
      <w:r w:rsidR="009A3B9B" w:rsidRPr="002F1782">
        <w:rPr>
          <w:rFonts w:ascii="Arial" w:eastAsia="Arial" w:hAnsi="Arial" w:cs="Arial"/>
          <w:sz w:val="22"/>
          <w:szCs w:val="22"/>
          <w:lang w:val="et-EE"/>
        </w:rPr>
        <w:t>- või lame</w:t>
      </w:r>
      <w:r w:rsidR="00BA5E93" w:rsidRPr="002F1782">
        <w:rPr>
          <w:rFonts w:ascii="Arial" w:eastAsia="Arial" w:hAnsi="Arial" w:cs="Arial"/>
          <w:sz w:val="22"/>
          <w:szCs w:val="22"/>
          <w:lang w:val="et-EE"/>
        </w:rPr>
        <w:t xml:space="preserve">katusega </w:t>
      </w:r>
      <w:r w:rsidR="009A3B9B" w:rsidRPr="002F1782">
        <w:rPr>
          <w:rFonts w:ascii="Arial" w:eastAsia="Arial" w:hAnsi="Arial" w:cs="Arial"/>
          <w:sz w:val="22"/>
          <w:szCs w:val="22"/>
          <w:lang w:val="et-EE"/>
        </w:rPr>
        <w:t>korter</w:t>
      </w:r>
      <w:r w:rsidR="00BA5E93" w:rsidRPr="002F1782">
        <w:rPr>
          <w:rFonts w:ascii="Arial" w:eastAsia="Arial" w:hAnsi="Arial" w:cs="Arial"/>
          <w:sz w:val="22"/>
          <w:szCs w:val="22"/>
          <w:lang w:val="et-EE"/>
        </w:rPr>
        <w:t xml:space="preserve">elamud ja </w:t>
      </w:r>
      <w:r w:rsidR="001C0533" w:rsidRPr="002F1782">
        <w:rPr>
          <w:rFonts w:ascii="Arial" w:eastAsia="Arial" w:hAnsi="Arial" w:cs="Arial"/>
          <w:sz w:val="22"/>
          <w:szCs w:val="22"/>
          <w:lang w:val="et-EE"/>
        </w:rPr>
        <w:t>ühe</w:t>
      </w:r>
      <w:r w:rsidR="00BA5E93" w:rsidRPr="002F1782">
        <w:rPr>
          <w:rFonts w:ascii="Arial" w:eastAsia="Arial" w:hAnsi="Arial" w:cs="Arial"/>
          <w:sz w:val="22"/>
          <w:szCs w:val="22"/>
          <w:lang w:val="et-EE"/>
        </w:rPr>
        <w:t xml:space="preserve">korruselised </w:t>
      </w:r>
      <w:r w:rsidR="009A3B9B" w:rsidRPr="002F1782">
        <w:rPr>
          <w:rFonts w:ascii="Arial" w:eastAsia="Arial" w:hAnsi="Arial" w:cs="Arial"/>
          <w:sz w:val="22"/>
          <w:szCs w:val="22"/>
          <w:lang w:val="et-EE"/>
        </w:rPr>
        <w:t>lame</w:t>
      </w:r>
      <w:r w:rsidR="00BA5E93" w:rsidRPr="002F1782">
        <w:rPr>
          <w:rFonts w:ascii="Arial" w:eastAsia="Arial" w:hAnsi="Arial" w:cs="Arial"/>
          <w:sz w:val="22"/>
          <w:szCs w:val="22"/>
          <w:lang w:val="et-EE"/>
        </w:rPr>
        <w:t xml:space="preserve">katusega abihooned. </w:t>
      </w:r>
      <w:r w:rsidR="005C29E9" w:rsidRPr="002F1782">
        <w:rPr>
          <w:rFonts w:ascii="Arial" w:eastAsia="Arial" w:hAnsi="Arial" w:cs="Arial"/>
          <w:sz w:val="22"/>
          <w:szCs w:val="22"/>
          <w:lang w:val="et-EE"/>
        </w:rPr>
        <w:t xml:space="preserve">Piirkonnas asuvad üksikelamud on valdavalt kahekorruselised viil- või lamekatusega hooned. </w:t>
      </w:r>
      <w:r w:rsidR="00BA5E93" w:rsidRPr="002F1782">
        <w:rPr>
          <w:rFonts w:ascii="Arial" w:eastAsia="Arial" w:hAnsi="Arial" w:cs="Arial"/>
          <w:sz w:val="22"/>
          <w:szCs w:val="22"/>
          <w:lang w:val="et-EE"/>
        </w:rPr>
        <w:t>Hoonete välisviimistluses on kasutatud põhiliselt laudist</w:t>
      </w:r>
      <w:r w:rsidR="001E5590" w:rsidRPr="002F1782">
        <w:rPr>
          <w:rFonts w:ascii="Arial" w:eastAsia="Arial" w:hAnsi="Arial" w:cs="Arial"/>
          <w:sz w:val="22"/>
          <w:szCs w:val="22"/>
          <w:lang w:val="et-EE"/>
        </w:rPr>
        <w:t xml:space="preserve"> ja krohvi</w:t>
      </w:r>
      <w:r w:rsidR="00BA5E93" w:rsidRPr="002F1782">
        <w:rPr>
          <w:rFonts w:ascii="Arial" w:eastAsia="Arial" w:hAnsi="Arial" w:cs="Arial"/>
          <w:sz w:val="22"/>
          <w:szCs w:val="22"/>
          <w:lang w:val="et-EE"/>
        </w:rPr>
        <w:t xml:space="preserve">. Katusekattematerjalideks on valdavalt </w:t>
      </w:r>
      <w:r w:rsidR="005C29E9" w:rsidRPr="002F1782">
        <w:rPr>
          <w:rFonts w:ascii="Arial" w:eastAsia="Arial" w:hAnsi="Arial" w:cs="Arial"/>
          <w:sz w:val="22"/>
          <w:szCs w:val="22"/>
          <w:lang w:val="et-EE"/>
        </w:rPr>
        <w:t>bituumenmaterjalid</w:t>
      </w:r>
      <w:r w:rsidR="00BA5E93" w:rsidRPr="002F1782">
        <w:rPr>
          <w:rFonts w:ascii="Arial" w:eastAsia="Arial" w:hAnsi="Arial" w:cs="Arial"/>
          <w:sz w:val="22"/>
          <w:szCs w:val="22"/>
          <w:lang w:val="et-EE"/>
        </w:rPr>
        <w:t xml:space="preserve"> ja plekk.</w:t>
      </w:r>
      <w:r w:rsidR="00721E65" w:rsidRPr="002F1782">
        <w:rPr>
          <w:rFonts w:ascii="Arial" w:eastAsia="Arial" w:hAnsi="Arial" w:cs="Arial"/>
          <w:sz w:val="22"/>
          <w:szCs w:val="22"/>
          <w:lang w:val="et-EE"/>
        </w:rPr>
        <w:t xml:space="preserve"> Hooned paiknevad tänavatega </w:t>
      </w:r>
      <w:r w:rsidR="005C29E9" w:rsidRPr="002F1782">
        <w:rPr>
          <w:rFonts w:ascii="Arial" w:eastAsia="Arial" w:hAnsi="Arial" w:cs="Arial"/>
          <w:sz w:val="22"/>
          <w:szCs w:val="22"/>
          <w:lang w:val="et-EE"/>
        </w:rPr>
        <w:t xml:space="preserve">nurga all või </w:t>
      </w:r>
      <w:r w:rsidR="00721E65" w:rsidRPr="002F1782">
        <w:rPr>
          <w:rFonts w:ascii="Arial" w:eastAsia="Arial" w:hAnsi="Arial" w:cs="Arial"/>
          <w:sz w:val="22"/>
          <w:szCs w:val="22"/>
          <w:lang w:val="et-EE"/>
        </w:rPr>
        <w:t>paralleelselt.</w:t>
      </w:r>
    </w:p>
    <w:p w14:paraId="05C50DDB" w14:textId="77777777" w:rsidR="00627FDB" w:rsidRPr="002F1782" w:rsidRDefault="00627FDB" w:rsidP="00627FDB">
      <w:pPr>
        <w:pStyle w:val="Pealkiri1"/>
        <w:numPr>
          <w:ilvl w:val="0"/>
          <w:numId w:val="2"/>
        </w:numPr>
        <w:jc w:val="both"/>
        <w:rPr>
          <w:rFonts w:ascii="Arial" w:hAnsi="Arial"/>
          <w:szCs w:val="28"/>
        </w:rPr>
      </w:pPr>
      <w:bookmarkStart w:id="42" w:name="_Toc149933239"/>
      <w:r w:rsidRPr="002F1782">
        <w:rPr>
          <w:rFonts w:ascii="Arial" w:hAnsi="Arial"/>
          <w:szCs w:val="28"/>
        </w:rPr>
        <w:t>Planeeringulahenduse kaalutlused ja põhjendused</w:t>
      </w:r>
      <w:bookmarkEnd w:id="42"/>
    </w:p>
    <w:p w14:paraId="55229D49" w14:textId="6E4333EA" w:rsidR="00436ED8" w:rsidRPr="002F1782" w:rsidRDefault="00627FDB" w:rsidP="00627FDB">
      <w:pPr>
        <w:pStyle w:val="Kehatekst"/>
        <w:spacing w:line="360" w:lineRule="auto"/>
        <w:rPr>
          <w:sz w:val="22"/>
          <w:szCs w:val="22"/>
        </w:rPr>
      </w:pPr>
      <w:r w:rsidRPr="002F1782">
        <w:rPr>
          <w:rFonts w:ascii="Arial" w:eastAsia="Arial" w:hAnsi="Arial" w:cs="Arial"/>
          <w:sz w:val="22"/>
          <w:szCs w:val="22"/>
          <w:lang w:val="et-EE"/>
        </w:rPr>
        <w:t xml:space="preserve">Planeeringulahenduse koostamisel on arvestatud Sauga valla üldplaneeringuga, mille kohaselt </w:t>
      </w:r>
      <w:r w:rsidR="00436ED8" w:rsidRPr="002F1782">
        <w:rPr>
          <w:rFonts w:ascii="Arial" w:eastAsia="Arial" w:hAnsi="Arial" w:cs="Arial"/>
          <w:sz w:val="22"/>
          <w:szCs w:val="22"/>
          <w:lang w:val="et-EE"/>
        </w:rPr>
        <w:t xml:space="preserve">jääb kinnistu segahoonestusala juhtotstarbega alale, kus on lubatud järgmised maakasutuse sihtotstarbed: elamumaa, ärimaa, tootmismaa (keskkonda mitte häiriv väiketootmine), üldkasutatav maa ning </w:t>
      </w:r>
      <w:r w:rsidR="0032658E" w:rsidRPr="002F1782">
        <w:rPr>
          <w:rFonts w:ascii="Arial" w:eastAsia="Arial" w:hAnsi="Arial" w:cs="Arial"/>
          <w:sz w:val="22"/>
          <w:szCs w:val="22"/>
          <w:lang w:val="et-EE"/>
        </w:rPr>
        <w:t>transpordi</w:t>
      </w:r>
      <w:r w:rsidR="00436ED8" w:rsidRPr="002F1782">
        <w:rPr>
          <w:rFonts w:ascii="Arial" w:eastAsia="Arial" w:hAnsi="Arial" w:cs="Arial"/>
          <w:sz w:val="22"/>
          <w:szCs w:val="22"/>
          <w:lang w:val="et-EE"/>
        </w:rPr>
        <w:t>maa.</w:t>
      </w:r>
    </w:p>
    <w:p w14:paraId="73B145AD" w14:textId="5B9910AD" w:rsidR="00627FDB" w:rsidRPr="002F1782" w:rsidRDefault="00C41280" w:rsidP="00627FDB">
      <w:pPr>
        <w:pStyle w:val="Kehatekst"/>
        <w:spacing w:line="360" w:lineRule="auto"/>
        <w:rPr>
          <w:rFonts w:ascii="Arial" w:eastAsia="Arial" w:hAnsi="Arial" w:cs="Arial"/>
          <w:sz w:val="22"/>
          <w:szCs w:val="22"/>
          <w:lang w:val="et-EE"/>
        </w:rPr>
      </w:pPr>
      <w:r w:rsidRPr="002F1782">
        <w:rPr>
          <w:rFonts w:ascii="Arial" w:eastAsia="Arial" w:hAnsi="Arial" w:cs="Arial"/>
          <w:sz w:val="22"/>
          <w:szCs w:val="22"/>
          <w:lang w:val="et-EE"/>
        </w:rPr>
        <w:t>Planeeringuala on sobiv elamu</w:t>
      </w:r>
      <w:r w:rsidR="00436ED8" w:rsidRPr="002F1782">
        <w:rPr>
          <w:rFonts w:ascii="Arial" w:eastAsia="Arial" w:hAnsi="Arial" w:cs="Arial"/>
          <w:sz w:val="22"/>
          <w:szCs w:val="22"/>
          <w:lang w:val="et-EE"/>
        </w:rPr>
        <w:t xml:space="preserve">te </w:t>
      </w:r>
      <w:r w:rsidRPr="002F1782">
        <w:rPr>
          <w:rFonts w:ascii="Arial" w:eastAsia="Arial" w:hAnsi="Arial" w:cs="Arial"/>
          <w:sz w:val="22"/>
          <w:szCs w:val="22"/>
          <w:lang w:val="et-EE"/>
        </w:rPr>
        <w:t xml:space="preserve">rajamiseks, kuna asub </w:t>
      </w:r>
      <w:r w:rsidR="00436ED8" w:rsidRPr="002F1782">
        <w:rPr>
          <w:rFonts w:ascii="Arial" w:eastAsia="Arial" w:hAnsi="Arial" w:cs="Arial"/>
          <w:sz w:val="22"/>
          <w:szCs w:val="22"/>
          <w:lang w:val="et-EE"/>
        </w:rPr>
        <w:t>Sauga alevikus</w:t>
      </w:r>
      <w:r w:rsidR="00167B5F" w:rsidRPr="002F1782">
        <w:rPr>
          <w:rFonts w:ascii="Arial" w:eastAsia="Arial" w:hAnsi="Arial" w:cs="Arial"/>
          <w:sz w:val="22"/>
          <w:szCs w:val="22"/>
          <w:lang w:val="et-EE"/>
        </w:rPr>
        <w:t xml:space="preserve"> ja Pärnu linna läheduses</w:t>
      </w:r>
      <w:r w:rsidRPr="002F1782">
        <w:rPr>
          <w:rFonts w:ascii="Arial" w:eastAsia="Arial" w:hAnsi="Arial" w:cs="Arial"/>
          <w:sz w:val="22"/>
          <w:szCs w:val="22"/>
          <w:lang w:val="et-EE"/>
        </w:rPr>
        <w:t>, kus kõik vajalikud teenused on kergesti kättesaadavad.</w:t>
      </w:r>
      <w:r w:rsidR="00627FDB" w:rsidRPr="002F1782">
        <w:rPr>
          <w:rFonts w:ascii="Arial" w:eastAsia="Arial" w:hAnsi="Arial" w:cs="Arial"/>
          <w:sz w:val="22"/>
          <w:szCs w:val="22"/>
          <w:lang w:val="et-EE"/>
        </w:rPr>
        <w:t xml:space="preserve"> </w:t>
      </w:r>
      <w:r w:rsidR="00741FBE" w:rsidRPr="002F1782">
        <w:rPr>
          <w:rFonts w:ascii="Arial" w:hAnsi="Arial" w:cs="Arial"/>
          <w:sz w:val="22"/>
          <w:szCs w:val="22"/>
          <w:lang w:val="et-EE"/>
        </w:rPr>
        <w:t xml:space="preserve">Planeeringus on leevendava meetmena planeeritud ärihooned riigitee 4 Tallinn-Pärnu-Ikla </w:t>
      </w:r>
      <w:r w:rsidR="00BE04D5" w:rsidRPr="002F1782">
        <w:rPr>
          <w:rFonts w:ascii="Arial" w:hAnsi="Arial" w:cs="Arial"/>
          <w:sz w:val="22"/>
          <w:szCs w:val="22"/>
          <w:lang w:val="et-EE"/>
        </w:rPr>
        <w:t xml:space="preserve">poolsele </w:t>
      </w:r>
      <w:r w:rsidR="00DD5425" w:rsidRPr="002F1782">
        <w:rPr>
          <w:rFonts w:ascii="Arial" w:hAnsi="Arial" w:cs="Arial"/>
          <w:sz w:val="22"/>
          <w:szCs w:val="22"/>
          <w:lang w:val="et-EE"/>
        </w:rPr>
        <w:t xml:space="preserve">alale ja korterelamud riigiteest </w:t>
      </w:r>
      <w:r w:rsidR="002F1782" w:rsidRPr="002F1782">
        <w:rPr>
          <w:rFonts w:ascii="Arial" w:hAnsi="Arial" w:cs="Arial"/>
          <w:sz w:val="22"/>
          <w:szCs w:val="22"/>
          <w:lang w:val="et-EE"/>
        </w:rPr>
        <w:t xml:space="preserve">nr 4 </w:t>
      </w:r>
      <w:r w:rsidR="00DD5425" w:rsidRPr="002F1782">
        <w:rPr>
          <w:rFonts w:ascii="Arial" w:hAnsi="Arial" w:cs="Arial"/>
          <w:sz w:val="22"/>
          <w:szCs w:val="22"/>
          <w:lang w:val="et-EE"/>
        </w:rPr>
        <w:t>võimalikult kaugele planeeringuala idapoolsesse ossa</w:t>
      </w:r>
      <w:r w:rsidR="00741FBE" w:rsidRPr="002F1782">
        <w:rPr>
          <w:rFonts w:ascii="Arial" w:hAnsi="Arial" w:cs="Arial"/>
          <w:sz w:val="22"/>
          <w:szCs w:val="22"/>
          <w:lang w:val="et-EE"/>
        </w:rPr>
        <w:t xml:space="preserve">. </w:t>
      </w:r>
      <w:r w:rsidR="00627FDB" w:rsidRPr="002F1782">
        <w:rPr>
          <w:rFonts w:ascii="Arial" w:eastAsia="Arial" w:hAnsi="Arial" w:cs="Arial"/>
          <w:sz w:val="22"/>
          <w:szCs w:val="22"/>
          <w:lang w:val="et-EE"/>
        </w:rPr>
        <w:t xml:space="preserve">Detailplaneeringu realiseerimisel </w:t>
      </w:r>
      <w:r w:rsidR="00E76431" w:rsidRPr="002F1782">
        <w:rPr>
          <w:rFonts w:ascii="Arial" w:eastAsia="Arial" w:hAnsi="Arial" w:cs="Arial"/>
          <w:sz w:val="22"/>
          <w:szCs w:val="22"/>
          <w:lang w:val="et-EE"/>
        </w:rPr>
        <w:t>laiendatakse</w:t>
      </w:r>
      <w:r w:rsidR="00627FDB" w:rsidRPr="002F1782">
        <w:rPr>
          <w:rFonts w:ascii="Arial" w:eastAsia="Arial" w:hAnsi="Arial" w:cs="Arial"/>
          <w:sz w:val="22"/>
          <w:szCs w:val="22"/>
          <w:lang w:val="et-EE"/>
        </w:rPr>
        <w:t xml:space="preserve"> </w:t>
      </w:r>
      <w:r w:rsidR="00E76431" w:rsidRPr="002F1782">
        <w:rPr>
          <w:rFonts w:ascii="Arial" w:eastAsia="Arial" w:hAnsi="Arial" w:cs="Arial"/>
          <w:sz w:val="22"/>
          <w:szCs w:val="22"/>
          <w:lang w:val="et-EE"/>
        </w:rPr>
        <w:t xml:space="preserve">olemasolevat </w:t>
      </w:r>
      <w:r w:rsidR="002D525B" w:rsidRPr="002F1782">
        <w:rPr>
          <w:rFonts w:ascii="Arial" w:eastAsia="Arial" w:hAnsi="Arial" w:cs="Arial"/>
          <w:sz w:val="22"/>
          <w:szCs w:val="22"/>
          <w:lang w:val="et-EE"/>
        </w:rPr>
        <w:t xml:space="preserve">korterelamute </w:t>
      </w:r>
      <w:r w:rsidR="00E76431" w:rsidRPr="002F1782">
        <w:rPr>
          <w:rFonts w:ascii="Arial" w:eastAsia="Arial" w:hAnsi="Arial" w:cs="Arial"/>
          <w:sz w:val="22"/>
          <w:szCs w:val="22"/>
          <w:lang w:val="et-EE"/>
        </w:rPr>
        <w:t>rajooni</w:t>
      </w:r>
      <w:r w:rsidR="002D525B" w:rsidRPr="002F1782">
        <w:rPr>
          <w:rFonts w:ascii="Arial" w:eastAsia="Arial" w:hAnsi="Arial" w:cs="Arial"/>
          <w:sz w:val="22"/>
          <w:szCs w:val="22"/>
          <w:lang w:val="et-EE"/>
        </w:rPr>
        <w:t xml:space="preserve"> kuni riigiteeni</w:t>
      </w:r>
      <w:r w:rsidR="00627FDB" w:rsidRPr="002F1782">
        <w:rPr>
          <w:rFonts w:ascii="Arial" w:eastAsia="Arial" w:hAnsi="Arial" w:cs="Arial"/>
          <w:sz w:val="22"/>
          <w:szCs w:val="22"/>
          <w:lang w:val="et-EE"/>
        </w:rPr>
        <w:t xml:space="preserve">, </w:t>
      </w:r>
      <w:r w:rsidR="00963DDE" w:rsidRPr="002F1782">
        <w:rPr>
          <w:rFonts w:ascii="Arial" w:eastAsia="Arial" w:hAnsi="Arial" w:cs="Arial"/>
          <w:sz w:val="22"/>
          <w:szCs w:val="22"/>
          <w:lang w:val="et-EE"/>
        </w:rPr>
        <w:t xml:space="preserve">luuakse elukohalähedasi töökohti </w:t>
      </w:r>
      <w:r w:rsidR="00650D8D" w:rsidRPr="002F1782">
        <w:rPr>
          <w:rFonts w:ascii="Arial" w:eastAsia="Arial" w:hAnsi="Arial" w:cs="Arial"/>
          <w:sz w:val="22"/>
          <w:szCs w:val="22"/>
          <w:lang w:val="et-EE"/>
        </w:rPr>
        <w:t>ja</w:t>
      </w:r>
      <w:r w:rsidR="00963DDE" w:rsidRPr="002F1782">
        <w:rPr>
          <w:rFonts w:ascii="Arial" w:eastAsia="Arial" w:hAnsi="Arial" w:cs="Arial"/>
          <w:sz w:val="22"/>
          <w:szCs w:val="22"/>
          <w:lang w:val="et-EE"/>
        </w:rPr>
        <w:t xml:space="preserve"> </w:t>
      </w:r>
      <w:r w:rsidR="00CD404D" w:rsidRPr="002F1782">
        <w:rPr>
          <w:rFonts w:ascii="Arial" w:eastAsia="Arial" w:hAnsi="Arial" w:cs="Arial"/>
          <w:sz w:val="22"/>
          <w:szCs w:val="22"/>
          <w:lang w:val="et-EE"/>
        </w:rPr>
        <w:t xml:space="preserve">tuuakse </w:t>
      </w:r>
      <w:r w:rsidR="00963DDE" w:rsidRPr="002F1782">
        <w:rPr>
          <w:rFonts w:ascii="Arial" w:eastAsia="Arial" w:hAnsi="Arial" w:cs="Arial"/>
          <w:sz w:val="22"/>
          <w:szCs w:val="22"/>
          <w:lang w:val="et-EE"/>
        </w:rPr>
        <w:t>teenuse</w:t>
      </w:r>
      <w:r w:rsidR="00CD404D" w:rsidRPr="002F1782">
        <w:rPr>
          <w:rFonts w:ascii="Arial" w:eastAsia="Arial" w:hAnsi="Arial" w:cs="Arial"/>
          <w:sz w:val="22"/>
          <w:szCs w:val="22"/>
          <w:lang w:val="et-EE"/>
        </w:rPr>
        <w:t>d</w:t>
      </w:r>
      <w:r w:rsidR="00963DDE" w:rsidRPr="002F1782">
        <w:rPr>
          <w:rFonts w:ascii="Arial" w:eastAsia="Arial" w:hAnsi="Arial" w:cs="Arial"/>
          <w:sz w:val="22"/>
          <w:szCs w:val="22"/>
          <w:lang w:val="et-EE"/>
        </w:rPr>
        <w:t xml:space="preserve"> </w:t>
      </w:r>
      <w:r w:rsidR="00CD404D" w:rsidRPr="002F1782">
        <w:rPr>
          <w:rFonts w:ascii="Arial" w:eastAsia="Arial" w:hAnsi="Arial" w:cs="Arial"/>
          <w:sz w:val="22"/>
          <w:szCs w:val="22"/>
          <w:lang w:val="et-EE"/>
        </w:rPr>
        <w:t>elamupiirkonna lähedale.</w:t>
      </w:r>
      <w:r w:rsidR="00650D8D" w:rsidRPr="002F1782">
        <w:rPr>
          <w:rFonts w:ascii="Arial" w:eastAsia="Arial" w:hAnsi="Arial" w:cs="Arial"/>
          <w:sz w:val="22"/>
          <w:szCs w:val="22"/>
          <w:lang w:val="et-EE"/>
        </w:rPr>
        <w:t xml:space="preserve"> Samuti muudavad </w:t>
      </w:r>
      <w:r w:rsidR="00627FDB" w:rsidRPr="002F1782">
        <w:rPr>
          <w:rFonts w:ascii="Arial" w:eastAsia="Arial" w:hAnsi="Arial" w:cs="Arial"/>
          <w:sz w:val="22"/>
          <w:szCs w:val="22"/>
          <w:lang w:val="et-EE"/>
        </w:rPr>
        <w:t>uusehitised piirkonda ilmekamaks ja elanike arvu kasv mõjutab positiivselt majandust.</w:t>
      </w:r>
      <w:r w:rsidR="00BE04D5" w:rsidRPr="002F1782">
        <w:rPr>
          <w:rFonts w:ascii="Arial" w:eastAsia="Arial" w:hAnsi="Arial" w:cs="Arial"/>
          <w:sz w:val="22"/>
          <w:szCs w:val="22"/>
          <w:lang w:val="et-EE"/>
        </w:rPr>
        <w:t xml:space="preserve"> Äri- ja eluhoonete vahele on planeeritud kõrghaljastusega puhvertsoon.</w:t>
      </w:r>
    </w:p>
    <w:p w14:paraId="12807D77" w14:textId="1373DB45" w:rsidR="00C41280" w:rsidRPr="002F1782" w:rsidRDefault="00C41280" w:rsidP="00C41280">
      <w:pPr>
        <w:spacing w:line="360" w:lineRule="auto"/>
        <w:jc w:val="both"/>
        <w:rPr>
          <w:rFonts w:ascii="Arial" w:eastAsia="Arial" w:hAnsi="Arial" w:cs="Arial"/>
          <w:sz w:val="22"/>
          <w:szCs w:val="22"/>
          <w:lang w:val="et-EE"/>
        </w:rPr>
      </w:pPr>
      <w:r w:rsidRPr="002F1782">
        <w:rPr>
          <w:rFonts w:ascii="Arial" w:eastAsia="Arial" w:hAnsi="Arial" w:cs="Arial"/>
          <w:sz w:val="22"/>
          <w:szCs w:val="22"/>
          <w:lang w:val="et-EE"/>
        </w:rPr>
        <w:t xml:space="preserve">Detailplaneeringu realiseerimisel jälgitakse üldplaneeringus välja toodud nõudeid ja aidatakse kaasa valla elanike arvu kasvule. Liikluskorralduse seisukohast asub planeeringuala hästi ligipääsetavas kohas, kuna planeeringualale on juurdepääs </w:t>
      </w:r>
      <w:proofErr w:type="spellStart"/>
      <w:r w:rsidR="00E76431" w:rsidRPr="002F1782">
        <w:rPr>
          <w:rFonts w:ascii="Arial" w:eastAsia="Arial" w:hAnsi="Arial" w:cs="Arial"/>
          <w:sz w:val="22"/>
          <w:szCs w:val="22"/>
          <w:lang w:val="et-EE"/>
        </w:rPr>
        <w:t>Hirvela</w:t>
      </w:r>
      <w:proofErr w:type="spellEnd"/>
      <w:r w:rsidR="00E76431" w:rsidRPr="002F1782">
        <w:rPr>
          <w:rFonts w:ascii="Arial" w:eastAsia="Arial" w:hAnsi="Arial" w:cs="Arial"/>
          <w:sz w:val="22"/>
          <w:szCs w:val="22"/>
          <w:lang w:val="et-EE"/>
        </w:rPr>
        <w:t xml:space="preserve"> tänavalt ja perspektiivselt kogujateelt</w:t>
      </w:r>
      <w:r w:rsidRPr="002F1782">
        <w:rPr>
          <w:rFonts w:ascii="Arial" w:eastAsia="Arial" w:hAnsi="Arial" w:cs="Arial"/>
          <w:sz w:val="22"/>
          <w:szCs w:val="22"/>
          <w:lang w:val="et-EE"/>
        </w:rPr>
        <w:t>.</w:t>
      </w:r>
    </w:p>
    <w:p w14:paraId="6C9017C9" w14:textId="26749D94" w:rsidR="00627FDB" w:rsidRPr="002F1782" w:rsidRDefault="00C41280" w:rsidP="00C41280">
      <w:pPr>
        <w:spacing w:line="360" w:lineRule="auto"/>
        <w:jc w:val="both"/>
        <w:rPr>
          <w:rFonts w:ascii="Arial" w:eastAsia="Arial" w:hAnsi="Arial" w:cs="Arial"/>
          <w:sz w:val="22"/>
          <w:szCs w:val="22"/>
          <w:lang w:val="et-EE"/>
        </w:rPr>
      </w:pPr>
      <w:r w:rsidRPr="002F1782">
        <w:rPr>
          <w:rFonts w:ascii="Arial" w:eastAsia="Arial" w:hAnsi="Arial" w:cs="Arial"/>
          <w:sz w:val="22"/>
          <w:szCs w:val="22"/>
          <w:lang w:val="et-EE"/>
        </w:rPr>
        <w:t>Kavandatav hoonestus on proportsionaalses mahus piirkonna hoonestusega. Hoonete arhitektuursete tingimuste määramisel on silmas peetud piirkonna hoonestus- ja ehitustavasid</w:t>
      </w:r>
      <w:r w:rsidRPr="002F1782">
        <w:rPr>
          <w:rFonts w:ascii="Arial" w:hAnsi="Arial" w:cs="Arial"/>
          <w:sz w:val="22"/>
          <w:szCs w:val="22"/>
          <w:lang w:val="et-EE"/>
        </w:rPr>
        <w:t>.</w:t>
      </w:r>
      <w:r w:rsidR="00627FDB" w:rsidRPr="002F1782">
        <w:rPr>
          <w:rFonts w:ascii="Arial" w:hAnsi="Arial" w:cs="Arial"/>
          <w:sz w:val="22"/>
          <w:szCs w:val="22"/>
          <w:lang w:val="et-EE"/>
        </w:rPr>
        <w:t xml:space="preserve"> </w:t>
      </w:r>
    </w:p>
    <w:p w14:paraId="331D340D" w14:textId="7DE9F543" w:rsidR="00984073" w:rsidRPr="002F1782" w:rsidRDefault="00CF309F" w:rsidP="00627FDB">
      <w:pPr>
        <w:pStyle w:val="Pealkiri1"/>
        <w:numPr>
          <w:ilvl w:val="0"/>
          <w:numId w:val="2"/>
        </w:numPr>
        <w:jc w:val="both"/>
        <w:rPr>
          <w:rFonts w:ascii="Arial" w:hAnsi="Arial"/>
          <w:szCs w:val="28"/>
        </w:rPr>
      </w:pPr>
      <w:bookmarkStart w:id="43" w:name="_Toc59146007"/>
      <w:bookmarkStart w:id="44" w:name="_Toc149933240"/>
      <w:r w:rsidRPr="002F1782">
        <w:rPr>
          <w:rFonts w:ascii="Arial" w:hAnsi="Arial"/>
          <w:szCs w:val="28"/>
        </w:rPr>
        <w:t>Planeeringu lahendus</w:t>
      </w:r>
      <w:bookmarkEnd w:id="43"/>
      <w:bookmarkEnd w:id="44"/>
    </w:p>
    <w:p w14:paraId="6CE0C027" w14:textId="4F037E7F" w:rsidR="00BD6D43" w:rsidRPr="002F1782" w:rsidRDefault="00BD6D43" w:rsidP="00627FDB">
      <w:pPr>
        <w:pStyle w:val="Pealkiri2"/>
        <w:numPr>
          <w:ilvl w:val="1"/>
          <w:numId w:val="2"/>
        </w:numPr>
        <w:spacing w:line="360" w:lineRule="auto"/>
        <w:rPr>
          <w:rFonts w:ascii="Arial" w:hAnsi="Arial"/>
          <w:bCs/>
          <w:kern w:val="1"/>
        </w:rPr>
      </w:pPr>
      <w:bookmarkStart w:id="45" w:name="_Toc517792872"/>
      <w:bookmarkStart w:id="46" w:name="_Toc59146009"/>
      <w:bookmarkStart w:id="47" w:name="_Toc149933241"/>
      <w:r w:rsidRPr="002F1782">
        <w:rPr>
          <w:rFonts w:ascii="Arial" w:hAnsi="Arial"/>
          <w:bCs/>
          <w:kern w:val="1"/>
        </w:rPr>
        <w:t>Planeeritava maa-ala kruntideks jaotamine</w:t>
      </w:r>
      <w:bookmarkEnd w:id="45"/>
      <w:bookmarkEnd w:id="46"/>
      <w:bookmarkEnd w:id="47"/>
    </w:p>
    <w:p w14:paraId="50951184" w14:textId="1058A814" w:rsidR="005C578B" w:rsidRPr="002F1782" w:rsidRDefault="009C007A" w:rsidP="005C578B">
      <w:pPr>
        <w:spacing w:line="360" w:lineRule="auto"/>
        <w:jc w:val="both"/>
        <w:rPr>
          <w:rFonts w:ascii="Arial" w:hAnsi="Arial" w:cs="Arial"/>
          <w:sz w:val="22"/>
          <w:szCs w:val="22"/>
          <w:lang w:val="et-EE"/>
        </w:rPr>
      </w:pPr>
      <w:r w:rsidRPr="002F1782">
        <w:rPr>
          <w:rFonts w:ascii="Arial" w:hAnsi="Arial" w:cs="Arial"/>
          <w:sz w:val="22"/>
          <w:szCs w:val="22"/>
          <w:lang w:val="et-EE"/>
        </w:rPr>
        <w:t>Planeeringuga</w:t>
      </w:r>
      <w:r w:rsidR="005C578B" w:rsidRPr="002F1782">
        <w:rPr>
          <w:rFonts w:ascii="Arial" w:hAnsi="Arial" w:cs="Arial"/>
          <w:sz w:val="22"/>
          <w:szCs w:val="22"/>
          <w:lang w:val="et-EE"/>
        </w:rPr>
        <w:t xml:space="preserve"> moodustatakse </w:t>
      </w:r>
      <w:r w:rsidR="00D46160" w:rsidRPr="002F1782">
        <w:rPr>
          <w:rFonts w:ascii="Arial" w:hAnsi="Arial" w:cs="Arial"/>
          <w:sz w:val="22"/>
          <w:szCs w:val="22"/>
          <w:lang w:val="et-EE"/>
        </w:rPr>
        <w:t>viis</w:t>
      </w:r>
      <w:r w:rsidR="005C578B" w:rsidRPr="002F1782">
        <w:rPr>
          <w:rFonts w:ascii="Arial" w:hAnsi="Arial" w:cs="Arial"/>
          <w:sz w:val="22"/>
          <w:szCs w:val="22"/>
          <w:lang w:val="et-EE"/>
        </w:rPr>
        <w:t xml:space="preserve"> krunti: </w:t>
      </w:r>
    </w:p>
    <w:p w14:paraId="01CDC834" w14:textId="5D388070" w:rsidR="005C578B" w:rsidRPr="002F1782" w:rsidRDefault="00E53288" w:rsidP="005C578B">
      <w:pPr>
        <w:pStyle w:val="Loendilik"/>
        <w:numPr>
          <w:ilvl w:val="0"/>
          <w:numId w:val="37"/>
        </w:numPr>
        <w:spacing w:line="360" w:lineRule="auto"/>
        <w:jc w:val="both"/>
        <w:rPr>
          <w:rFonts w:ascii="Arial" w:hAnsi="Arial" w:cs="Arial"/>
          <w:sz w:val="22"/>
          <w:szCs w:val="22"/>
          <w:lang w:val="et-EE"/>
        </w:rPr>
      </w:pPr>
      <w:r w:rsidRPr="002F1782">
        <w:rPr>
          <w:rFonts w:ascii="Arial" w:hAnsi="Arial" w:cs="Arial"/>
          <w:sz w:val="22"/>
          <w:szCs w:val="22"/>
          <w:lang w:val="et-EE"/>
        </w:rPr>
        <w:t>kaks</w:t>
      </w:r>
      <w:r w:rsidR="005C578B" w:rsidRPr="002F1782">
        <w:rPr>
          <w:rFonts w:ascii="Arial" w:hAnsi="Arial" w:cs="Arial"/>
          <w:sz w:val="22"/>
          <w:szCs w:val="22"/>
          <w:lang w:val="et-EE"/>
        </w:rPr>
        <w:t xml:space="preserve"> ärimaa krunti suurustega </w:t>
      </w:r>
      <w:r w:rsidR="00F87446" w:rsidRPr="002F1782">
        <w:rPr>
          <w:rFonts w:ascii="Arial" w:hAnsi="Arial" w:cs="Arial"/>
          <w:sz w:val="22"/>
          <w:szCs w:val="22"/>
          <w:lang w:val="et-EE"/>
        </w:rPr>
        <w:t>5</w:t>
      </w:r>
      <w:r w:rsidR="00BE3FB5">
        <w:rPr>
          <w:rFonts w:ascii="Arial" w:hAnsi="Arial" w:cs="Arial"/>
          <w:sz w:val="22"/>
          <w:szCs w:val="22"/>
          <w:lang w:val="et-EE"/>
        </w:rPr>
        <w:t>130</w:t>
      </w:r>
      <w:r w:rsidR="005C578B" w:rsidRPr="002F1782">
        <w:rPr>
          <w:rFonts w:ascii="Arial" w:hAnsi="Arial" w:cs="Arial"/>
          <w:sz w:val="22"/>
          <w:szCs w:val="22"/>
          <w:lang w:val="et-EE"/>
        </w:rPr>
        <w:t xml:space="preserve"> m² ja </w:t>
      </w:r>
      <w:r w:rsidR="00F87446" w:rsidRPr="002F1782">
        <w:rPr>
          <w:rFonts w:ascii="Arial" w:hAnsi="Arial" w:cs="Arial"/>
          <w:sz w:val="22"/>
          <w:szCs w:val="22"/>
          <w:lang w:val="et-EE"/>
        </w:rPr>
        <w:t>3</w:t>
      </w:r>
      <w:r w:rsidR="00BE3FB5">
        <w:rPr>
          <w:rFonts w:ascii="Arial" w:hAnsi="Arial" w:cs="Arial"/>
          <w:sz w:val="22"/>
          <w:szCs w:val="22"/>
          <w:lang w:val="et-EE"/>
        </w:rPr>
        <w:t>513</w:t>
      </w:r>
      <w:r w:rsidR="005C578B" w:rsidRPr="002F1782">
        <w:rPr>
          <w:rFonts w:ascii="Arial" w:hAnsi="Arial" w:cs="Arial"/>
          <w:sz w:val="22"/>
          <w:szCs w:val="22"/>
          <w:lang w:val="et-EE"/>
        </w:rPr>
        <w:t xml:space="preserve"> m²</w:t>
      </w:r>
      <w:r w:rsidR="00DD5425" w:rsidRPr="002F1782">
        <w:rPr>
          <w:rFonts w:ascii="Arial" w:hAnsi="Arial" w:cs="Arial"/>
          <w:sz w:val="22"/>
          <w:szCs w:val="22"/>
          <w:lang w:val="et-EE"/>
        </w:rPr>
        <w:t>;</w:t>
      </w:r>
    </w:p>
    <w:p w14:paraId="4E861ECC" w14:textId="163B57F5" w:rsidR="005C578B" w:rsidRPr="002F1782" w:rsidRDefault="00E53288" w:rsidP="005C578B">
      <w:pPr>
        <w:pStyle w:val="Loendilik"/>
        <w:numPr>
          <w:ilvl w:val="0"/>
          <w:numId w:val="37"/>
        </w:numPr>
        <w:spacing w:line="360" w:lineRule="auto"/>
        <w:jc w:val="both"/>
        <w:rPr>
          <w:rFonts w:ascii="Arial" w:hAnsi="Arial" w:cs="Arial"/>
          <w:sz w:val="22"/>
          <w:szCs w:val="22"/>
          <w:lang w:val="et-EE"/>
        </w:rPr>
      </w:pPr>
      <w:r w:rsidRPr="002F1782">
        <w:rPr>
          <w:rFonts w:ascii="Arial" w:hAnsi="Arial" w:cs="Arial"/>
          <w:sz w:val="22"/>
          <w:szCs w:val="22"/>
          <w:lang w:val="et-EE"/>
        </w:rPr>
        <w:t>kaks</w:t>
      </w:r>
      <w:r w:rsidR="005C578B" w:rsidRPr="002F1782">
        <w:rPr>
          <w:rFonts w:ascii="Arial" w:hAnsi="Arial" w:cs="Arial"/>
          <w:sz w:val="22"/>
          <w:szCs w:val="22"/>
          <w:lang w:val="et-EE"/>
        </w:rPr>
        <w:t xml:space="preserve"> </w:t>
      </w:r>
      <w:r w:rsidRPr="002F1782">
        <w:rPr>
          <w:rFonts w:ascii="Arial" w:hAnsi="Arial" w:cs="Arial"/>
          <w:sz w:val="22"/>
          <w:szCs w:val="22"/>
          <w:lang w:val="et-EE"/>
        </w:rPr>
        <w:t>korterelamumaa krunti</w:t>
      </w:r>
      <w:r w:rsidR="005C578B" w:rsidRPr="002F1782">
        <w:rPr>
          <w:rFonts w:ascii="Arial" w:hAnsi="Arial" w:cs="Arial"/>
          <w:sz w:val="22"/>
          <w:szCs w:val="22"/>
          <w:lang w:val="et-EE"/>
        </w:rPr>
        <w:t xml:space="preserve"> </w:t>
      </w:r>
      <w:r w:rsidRPr="002F1782">
        <w:rPr>
          <w:rFonts w:ascii="Arial" w:hAnsi="Arial" w:cs="Arial"/>
          <w:sz w:val="22"/>
          <w:szCs w:val="22"/>
          <w:lang w:val="et-EE"/>
        </w:rPr>
        <w:t xml:space="preserve">suurustega </w:t>
      </w:r>
      <w:r w:rsidR="000F171F" w:rsidRPr="002F1782">
        <w:rPr>
          <w:rFonts w:ascii="Arial" w:hAnsi="Arial" w:cs="Arial"/>
          <w:sz w:val="22"/>
          <w:szCs w:val="22"/>
          <w:lang w:val="et-EE"/>
        </w:rPr>
        <w:t>25</w:t>
      </w:r>
      <w:r w:rsidR="002B2884">
        <w:rPr>
          <w:rFonts w:ascii="Arial" w:hAnsi="Arial" w:cs="Arial"/>
          <w:sz w:val="22"/>
          <w:szCs w:val="22"/>
          <w:lang w:val="et-EE"/>
        </w:rPr>
        <w:t>38</w:t>
      </w:r>
      <w:r w:rsidR="005C578B" w:rsidRPr="002F1782">
        <w:rPr>
          <w:rFonts w:ascii="Arial" w:hAnsi="Arial" w:cs="Arial"/>
          <w:sz w:val="22"/>
          <w:szCs w:val="22"/>
          <w:lang w:val="et-EE"/>
        </w:rPr>
        <w:t xml:space="preserve"> m²</w:t>
      </w:r>
      <w:r w:rsidRPr="002F1782">
        <w:rPr>
          <w:rFonts w:ascii="Arial" w:hAnsi="Arial" w:cs="Arial"/>
          <w:sz w:val="22"/>
          <w:szCs w:val="22"/>
          <w:lang w:val="et-EE"/>
        </w:rPr>
        <w:t xml:space="preserve"> ja 2</w:t>
      </w:r>
      <w:r w:rsidR="002B2884">
        <w:rPr>
          <w:rFonts w:ascii="Arial" w:hAnsi="Arial" w:cs="Arial"/>
          <w:sz w:val="22"/>
          <w:szCs w:val="22"/>
          <w:lang w:val="et-EE"/>
        </w:rPr>
        <w:t>441</w:t>
      </w:r>
      <w:r w:rsidR="00D46160" w:rsidRPr="002F1782">
        <w:rPr>
          <w:rFonts w:ascii="Arial" w:hAnsi="Arial" w:cs="Arial"/>
          <w:sz w:val="22"/>
          <w:szCs w:val="22"/>
          <w:lang w:val="et-EE"/>
        </w:rPr>
        <w:t xml:space="preserve"> m²;</w:t>
      </w:r>
    </w:p>
    <w:p w14:paraId="7ABF6F56" w14:textId="3C4F0592" w:rsidR="00D46160" w:rsidRPr="002F1782" w:rsidRDefault="00D46160" w:rsidP="00D46160">
      <w:pPr>
        <w:pStyle w:val="Loendilik"/>
        <w:numPr>
          <w:ilvl w:val="0"/>
          <w:numId w:val="37"/>
        </w:numPr>
        <w:spacing w:line="360" w:lineRule="auto"/>
        <w:jc w:val="both"/>
        <w:rPr>
          <w:rFonts w:ascii="Arial" w:hAnsi="Arial" w:cs="Arial"/>
          <w:sz w:val="22"/>
          <w:szCs w:val="22"/>
          <w:lang w:val="et-EE"/>
        </w:rPr>
      </w:pPr>
      <w:r w:rsidRPr="002F1782">
        <w:rPr>
          <w:rFonts w:ascii="Arial" w:hAnsi="Arial" w:cs="Arial"/>
          <w:sz w:val="22"/>
          <w:szCs w:val="22"/>
          <w:lang w:val="et-EE"/>
        </w:rPr>
        <w:t xml:space="preserve">koguja tee tarbeks tee </w:t>
      </w:r>
      <w:r w:rsidR="007B51CA">
        <w:rPr>
          <w:rFonts w:ascii="Arial" w:hAnsi="Arial" w:cs="Arial"/>
          <w:sz w:val="22"/>
          <w:szCs w:val="22"/>
          <w:lang w:val="et-EE"/>
        </w:rPr>
        <w:t>ja tänava maa krunt suurusega 1754</w:t>
      </w:r>
      <w:r w:rsidRPr="002F1782">
        <w:rPr>
          <w:rFonts w:ascii="Arial" w:hAnsi="Arial" w:cs="Arial"/>
          <w:sz w:val="22"/>
          <w:szCs w:val="22"/>
          <w:lang w:val="et-EE"/>
        </w:rPr>
        <w:t xml:space="preserve"> m²,</w:t>
      </w:r>
    </w:p>
    <w:p w14:paraId="1C7568C3" w14:textId="6E81DA6E" w:rsidR="005C578B" w:rsidRPr="002F1782" w:rsidRDefault="005C578B" w:rsidP="009C007A">
      <w:pPr>
        <w:spacing w:line="360" w:lineRule="auto"/>
        <w:jc w:val="both"/>
        <w:rPr>
          <w:rFonts w:ascii="Arial" w:hAnsi="Arial" w:cs="Arial"/>
          <w:i/>
          <w:iCs/>
          <w:sz w:val="22"/>
          <w:szCs w:val="22"/>
          <w:lang w:val="et-EE"/>
        </w:rPr>
      </w:pPr>
      <w:r w:rsidRPr="002F1782">
        <w:rPr>
          <w:rFonts w:ascii="Arial" w:hAnsi="Arial" w:cs="Arial"/>
          <w:sz w:val="22"/>
          <w:szCs w:val="22"/>
          <w:lang w:val="et-EE"/>
        </w:rPr>
        <w:t xml:space="preserve">Kruntide piirid </w:t>
      </w:r>
      <w:r w:rsidR="00E53288" w:rsidRPr="002F1782">
        <w:rPr>
          <w:rFonts w:ascii="Arial" w:hAnsi="Arial" w:cs="Arial"/>
          <w:sz w:val="22"/>
          <w:szCs w:val="22"/>
          <w:lang w:val="et-EE"/>
        </w:rPr>
        <w:t xml:space="preserve">ja andmed planeeritavate kruntide kohta </w:t>
      </w:r>
      <w:r w:rsidRPr="002F1782">
        <w:rPr>
          <w:rFonts w:ascii="Arial" w:hAnsi="Arial" w:cs="Arial"/>
          <w:sz w:val="22"/>
          <w:szCs w:val="22"/>
          <w:lang w:val="et-EE"/>
        </w:rPr>
        <w:t xml:space="preserve">on esitatud joonisel </w:t>
      </w:r>
      <w:r w:rsidR="00E53288" w:rsidRPr="002F1782">
        <w:rPr>
          <w:rFonts w:ascii="Arial" w:hAnsi="Arial" w:cs="Arial"/>
          <w:sz w:val="22"/>
          <w:szCs w:val="22"/>
          <w:lang w:val="et-EE"/>
        </w:rPr>
        <w:t>3</w:t>
      </w:r>
      <w:r w:rsidRPr="002F1782">
        <w:rPr>
          <w:rFonts w:ascii="Arial" w:hAnsi="Arial" w:cs="Arial"/>
          <w:sz w:val="22"/>
          <w:szCs w:val="22"/>
          <w:lang w:val="et-EE"/>
        </w:rPr>
        <w:t xml:space="preserve"> </w:t>
      </w:r>
      <w:r w:rsidRPr="002F1782">
        <w:rPr>
          <w:rFonts w:ascii="Arial" w:hAnsi="Arial" w:cs="Arial"/>
          <w:i/>
          <w:sz w:val="22"/>
          <w:szCs w:val="22"/>
          <w:lang w:val="et-EE"/>
        </w:rPr>
        <w:t>Põhijoonis</w:t>
      </w:r>
      <w:r w:rsidRPr="002F1782">
        <w:rPr>
          <w:rFonts w:ascii="Arial" w:hAnsi="Arial" w:cs="Arial"/>
          <w:sz w:val="22"/>
          <w:szCs w:val="22"/>
          <w:lang w:val="et-EE"/>
        </w:rPr>
        <w:t>.</w:t>
      </w:r>
    </w:p>
    <w:p w14:paraId="386FFD8F" w14:textId="77777777" w:rsidR="005C578B" w:rsidRPr="002F1782" w:rsidRDefault="005C578B" w:rsidP="009C007A">
      <w:pPr>
        <w:spacing w:line="360" w:lineRule="auto"/>
        <w:jc w:val="both"/>
        <w:rPr>
          <w:rFonts w:ascii="Arial" w:hAnsi="Arial" w:cs="Arial"/>
          <w:sz w:val="18"/>
          <w:szCs w:val="18"/>
          <w:lang w:val="et-EE"/>
        </w:rPr>
      </w:pPr>
    </w:p>
    <w:p w14:paraId="05BFD46E" w14:textId="616C4C58" w:rsidR="00984073" w:rsidRPr="002F1782" w:rsidRDefault="00476C6B" w:rsidP="00627FDB">
      <w:pPr>
        <w:pStyle w:val="Pealkiri2"/>
        <w:numPr>
          <w:ilvl w:val="1"/>
          <w:numId w:val="2"/>
        </w:numPr>
        <w:spacing w:line="360" w:lineRule="auto"/>
        <w:rPr>
          <w:rFonts w:ascii="Arial" w:hAnsi="Arial"/>
          <w:bCs/>
          <w:kern w:val="1"/>
        </w:rPr>
      </w:pPr>
      <w:bookmarkStart w:id="48" w:name="_Toc59146010"/>
      <w:bookmarkStart w:id="49" w:name="_Toc149933242"/>
      <w:r w:rsidRPr="002F1782">
        <w:rPr>
          <w:rFonts w:ascii="Arial" w:hAnsi="Arial"/>
          <w:bCs/>
          <w:kern w:val="1"/>
        </w:rPr>
        <w:lastRenderedPageBreak/>
        <w:t>Krun</w:t>
      </w:r>
      <w:r w:rsidR="00E53288" w:rsidRPr="002F1782">
        <w:rPr>
          <w:rFonts w:ascii="Arial" w:hAnsi="Arial"/>
          <w:bCs/>
          <w:kern w:val="1"/>
        </w:rPr>
        <w:t>tide</w:t>
      </w:r>
      <w:r w:rsidR="00623C01" w:rsidRPr="002F1782">
        <w:rPr>
          <w:rFonts w:ascii="Arial" w:hAnsi="Arial"/>
          <w:bCs/>
          <w:kern w:val="1"/>
        </w:rPr>
        <w:t xml:space="preserve"> </w:t>
      </w:r>
      <w:r w:rsidR="00984073" w:rsidRPr="002F1782">
        <w:rPr>
          <w:rFonts w:ascii="Arial" w:hAnsi="Arial"/>
          <w:bCs/>
          <w:kern w:val="1"/>
        </w:rPr>
        <w:t>ehitusõigus</w:t>
      </w:r>
      <w:bookmarkEnd w:id="48"/>
      <w:bookmarkEnd w:id="49"/>
    </w:p>
    <w:p w14:paraId="2B452D98" w14:textId="2DF1AC6D" w:rsidR="001E09E9" w:rsidRPr="002F1782" w:rsidRDefault="001E09E9" w:rsidP="001E09E9">
      <w:pPr>
        <w:spacing w:line="360" w:lineRule="auto"/>
        <w:jc w:val="both"/>
        <w:rPr>
          <w:rFonts w:ascii="Arial" w:hAnsi="Arial" w:cs="Arial"/>
          <w:i/>
          <w:iCs/>
          <w:sz w:val="22"/>
          <w:szCs w:val="22"/>
          <w:lang w:val="et-EE"/>
        </w:rPr>
      </w:pPr>
      <w:r w:rsidRPr="002F1782">
        <w:rPr>
          <w:rFonts w:ascii="Arial" w:hAnsi="Arial" w:cs="Arial"/>
          <w:sz w:val="22"/>
          <w:szCs w:val="22"/>
          <w:lang w:val="et-EE"/>
        </w:rPr>
        <w:t>Krun</w:t>
      </w:r>
      <w:r w:rsidR="00E53288" w:rsidRPr="002F1782">
        <w:rPr>
          <w:rFonts w:ascii="Arial" w:hAnsi="Arial" w:cs="Arial"/>
          <w:sz w:val="22"/>
          <w:szCs w:val="22"/>
          <w:lang w:val="et-EE"/>
        </w:rPr>
        <w:t>tide</w:t>
      </w:r>
      <w:r w:rsidRPr="002F1782">
        <w:rPr>
          <w:rFonts w:ascii="Arial" w:hAnsi="Arial" w:cs="Arial"/>
          <w:sz w:val="22"/>
          <w:szCs w:val="22"/>
          <w:lang w:val="et-EE"/>
        </w:rPr>
        <w:t xml:space="preserve"> ehitusõigusega on määratud: 1) krun</w:t>
      </w:r>
      <w:r w:rsidR="009072A4" w:rsidRPr="002F1782">
        <w:rPr>
          <w:rFonts w:ascii="Arial" w:hAnsi="Arial" w:cs="Arial"/>
          <w:sz w:val="22"/>
          <w:szCs w:val="22"/>
          <w:lang w:val="et-EE"/>
        </w:rPr>
        <w:t>di</w:t>
      </w:r>
      <w:r w:rsidRPr="002F1782">
        <w:rPr>
          <w:rFonts w:ascii="Arial" w:hAnsi="Arial" w:cs="Arial"/>
          <w:sz w:val="22"/>
          <w:szCs w:val="22"/>
          <w:lang w:val="et-EE"/>
        </w:rPr>
        <w:t xml:space="preserve"> kasutamise sihtotstarve; 2) hoonete suurim lubatud arv krundil; 3) hoonete suurim lubatud ehitisealune pind; 4) hoo</w:t>
      </w:r>
      <w:r w:rsidR="00E72DF0" w:rsidRPr="002F1782">
        <w:rPr>
          <w:rFonts w:ascii="Arial" w:hAnsi="Arial" w:cs="Arial"/>
          <w:sz w:val="22"/>
          <w:szCs w:val="22"/>
          <w:lang w:val="et-EE"/>
        </w:rPr>
        <w:t>nete lubatud maksimaalne kõrgus</w:t>
      </w:r>
      <w:r w:rsidR="003301A5" w:rsidRPr="002F1782">
        <w:rPr>
          <w:rFonts w:ascii="Arial" w:hAnsi="Arial" w:cs="Arial"/>
          <w:sz w:val="22"/>
          <w:szCs w:val="22"/>
          <w:lang w:val="et-EE"/>
        </w:rPr>
        <w:t>; 5) hoonete suurim lubatud sügavus.</w:t>
      </w:r>
      <w:r w:rsidRPr="002F1782">
        <w:rPr>
          <w:rFonts w:ascii="Arial" w:hAnsi="Arial" w:cs="Arial"/>
          <w:sz w:val="22"/>
          <w:szCs w:val="22"/>
          <w:lang w:val="et-EE"/>
        </w:rPr>
        <w:t xml:space="preserve"> Planeeritud krun</w:t>
      </w:r>
      <w:r w:rsidR="00E53288" w:rsidRPr="002F1782">
        <w:rPr>
          <w:rFonts w:ascii="Arial" w:hAnsi="Arial" w:cs="Arial"/>
          <w:sz w:val="22"/>
          <w:szCs w:val="22"/>
          <w:lang w:val="et-EE"/>
        </w:rPr>
        <w:t>tide</w:t>
      </w:r>
      <w:r w:rsidRPr="002F1782">
        <w:rPr>
          <w:rFonts w:ascii="Arial" w:hAnsi="Arial" w:cs="Arial"/>
          <w:sz w:val="22"/>
          <w:szCs w:val="22"/>
          <w:lang w:val="et-EE"/>
        </w:rPr>
        <w:t xml:space="preserve"> ehitusõigus</w:t>
      </w:r>
      <w:r w:rsidR="009072A4" w:rsidRPr="002F1782">
        <w:rPr>
          <w:rFonts w:ascii="Arial" w:hAnsi="Arial" w:cs="Arial"/>
          <w:sz w:val="22"/>
          <w:szCs w:val="22"/>
          <w:lang w:val="et-EE"/>
        </w:rPr>
        <w:t>ed</w:t>
      </w:r>
      <w:r w:rsidRPr="002F1782">
        <w:rPr>
          <w:rFonts w:ascii="Arial" w:hAnsi="Arial" w:cs="Arial"/>
          <w:sz w:val="22"/>
          <w:szCs w:val="22"/>
          <w:lang w:val="et-EE"/>
        </w:rPr>
        <w:t xml:space="preserve"> on esitatud joonisel </w:t>
      </w:r>
      <w:r w:rsidR="00063A96" w:rsidRPr="002F1782">
        <w:rPr>
          <w:rFonts w:ascii="Arial" w:hAnsi="Arial" w:cs="Arial"/>
          <w:sz w:val="22"/>
          <w:szCs w:val="22"/>
          <w:lang w:val="et-EE"/>
        </w:rPr>
        <w:t>3</w:t>
      </w:r>
      <w:r w:rsidR="00593468" w:rsidRPr="002F1782">
        <w:rPr>
          <w:rFonts w:ascii="Arial" w:hAnsi="Arial" w:cs="Arial"/>
          <w:sz w:val="22"/>
          <w:szCs w:val="22"/>
          <w:lang w:val="et-EE"/>
        </w:rPr>
        <w:t xml:space="preserve"> </w:t>
      </w:r>
      <w:r w:rsidR="00860F4F" w:rsidRPr="002F1782">
        <w:rPr>
          <w:rFonts w:ascii="Arial" w:hAnsi="Arial" w:cs="Arial"/>
          <w:i/>
          <w:iCs/>
          <w:sz w:val="22"/>
          <w:szCs w:val="22"/>
          <w:lang w:val="et-EE"/>
        </w:rPr>
        <w:t>Planeeringu p</w:t>
      </w:r>
      <w:r w:rsidR="009A6CD2" w:rsidRPr="002F1782">
        <w:rPr>
          <w:rFonts w:ascii="Arial" w:hAnsi="Arial" w:cs="Arial"/>
          <w:i/>
          <w:iCs/>
          <w:sz w:val="22"/>
          <w:szCs w:val="22"/>
          <w:lang w:val="et-EE"/>
        </w:rPr>
        <w:t>õhijoonis</w:t>
      </w:r>
      <w:r w:rsidRPr="002F1782">
        <w:rPr>
          <w:rFonts w:ascii="Arial" w:hAnsi="Arial" w:cs="Arial"/>
          <w:i/>
          <w:iCs/>
          <w:sz w:val="22"/>
          <w:szCs w:val="22"/>
          <w:lang w:val="et-EE"/>
        </w:rPr>
        <w:t xml:space="preserve">. </w:t>
      </w:r>
    </w:p>
    <w:p w14:paraId="6C83BE5A" w14:textId="1D0662DE" w:rsidR="000B5538" w:rsidRPr="002F1782" w:rsidRDefault="00B65B0C" w:rsidP="00BD6D43">
      <w:pPr>
        <w:tabs>
          <w:tab w:val="left" w:pos="-142"/>
        </w:tabs>
        <w:spacing w:line="360" w:lineRule="auto"/>
        <w:jc w:val="both"/>
        <w:rPr>
          <w:rFonts w:ascii="Arial" w:hAnsi="Arial" w:cs="Arial"/>
          <w:sz w:val="22"/>
          <w:szCs w:val="22"/>
          <w:lang w:val="et-EE"/>
        </w:rPr>
      </w:pPr>
      <w:r w:rsidRPr="002F1782">
        <w:rPr>
          <w:rFonts w:ascii="Arial" w:hAnsi="Arial" w:cs="Arial"/>
          <w:sz w:val="22"/>
          <w:szCs w:val="22"/>
          <w:lang w:val="et-EE"/>
        </w:rPr>
        <w:t>Ehitiste kasutamise otstar</w:t>
      </w:r>
      <w:r w:rsidR="000205DB" w:rsidRPr="002F1782">
        <w:rPr>
          <w:rFonts w:ascii="Arial" w:hAnsi="Arial" w:cs="Arial"/>
          <w:sz w:val="22"/>
          <w:szCs w:val="22"/>
          <w:lang w:val="et-EE"/>
        </w:rPr>
        <w:t>vete</w:t>
      </w:r>
      <w:r w:rsidRPr="002F1782">
        <w:rPr>
          <w:rFonts w:ascii="Arial" w:hAnsi="Arial" w:cs="Arial"/>
          <w:sz w:val="22"/>
          <w:szCs w:val="22"/>
          <w:lang w:val="et-EE"/>
        </w:rPr>
        <w:t xml:space="preserve"> määramise aluseks on võetud „Ehitise kasutamise otstarvete loetelu“ majandus- ja taristuministri 02.06.2015. määrus nr 51. </w:t>
      </w:r>
    </w:p>
    <w:p w14:paraId="7AAC469B" w14:textId="081A7B6D" w:rsidR="00766B0C" w:rsidRPr="002F1782" w:rsidRDefault="00766B0C" w:rsidP="00766B0C">
      <w:pPr>
        <w:suppressAutoHyphens w:val="0"/>
        <w:spacing w:line="360" w:lineRule="auto"/>
        <w:jc w:val="both"/>
        <w:rPr>
          <w:rFonts w:ascii="Arial" w:hAnsi="Arial" w:cs="Arial"/>
          <w:sz w:val="12"/>
          <w:szCs w:val="12"/>
          <w:lang w:val="et-EE"/>
        </w:rPr>
      </w:pPr>
      <w:r w:rsidRPr="002F1782">
        <w:rPr>
          <w:rFonts w:ascii="Arial" w:hAnsi="Arial" w:cs="Arial"/>
          <w:b/>
          <w:sz w:val="22"/>
          <w:szCs w:val="22"/>
          <w:lang w:val="et-EE"/>
        </w:rPr>
        <w:t>Kruntidele POS 1 ja POS 2 võib ehitada kuni 3 hoonet (sh nii ehitusloa –kui ehitusteatise kohustuslikud hooned).</w:t>
      </w:r>
      <w:r w:rsidRPr="002F1782">
        <w:rPr>
          <w:rFonts w:ascii="Arial" w:hAnsi="Arial" w:cs="Arial"/>
          <w:sz w:val="22"/>
          <w:szCs w:val="22"/>
          <w:lang w:val="et-EE"/>
        </w:rPr>
        <w:t xml:space="preserve"> </w:t>
      </w:r>
      <w:r w:rsidRPr="002F1782">
        <w:rPr>
          <w:rFonts w:ascii="Arial" w:hAnsi="Arial" w:cs="Arial"/>
          <w:b/>
          <w:sz w:val="22"/>
          <w:szCs w:val="22"/>
          <w:lang w:val="et-EE"/>
        </w:rPr>
        <w:t>Lisaks ehitusõigusega määratud hoonetele võib kruntidele POS 1 ja POS 2 hoonestusalasse ehitada kaks kuni 20 m² ehitisealuse pindalaga ja kuni 5 m kõrgust hoonet</w:t>
      </w:r>
      <w:r w:rsidRPr="002F1782">
        <w:rPr>
          <w:rFonts w:ascii="Arial" w:hAnsi="Arial" w:cs="Arial"/>
          <w:sz w:val="22"/>
          <w:szCs w:val="22"/>
          <w:lang w:val="et-EE"/>
        </w:rPr>
        <w:t>.</w:t>
      </w:r>
    </w:p>
    <w:p w14:paraId="2E2E065D" w14:textId="65867129" w:rsidR="00766B0C" w:rsidRPr="002F1782" w:rsidRDefault="00766B0C" w:rsidP="00766B0C">
      <w:pPr>
        <w:suppressAutoHyphens w:val="0"/>
        <w:spacing w:line="360" w:lineRule="auto"/>
        <w:jc w:val="both"/>
        <w:rPr>
          <w:rFonts w:ascii="Arial" w:hAnsi="Arial" w:cs="Arial"/>
          <w:sz w:val="12"/>
          <w:szCs w:val="12"/>
          <w:lang w:val="et-EE"/>
        </w:rPr>
      </w:pPr>
      <w:r w:rsidRPr="002F1782">
        <w:rPr>
          <w:rFonts w:ascii="Arial" w:hAnsi="Arial" w:cs="Arial"/>
          <w:b/>
          <w:sz w:val="22"/>
          <w:szCs w:val="22"/>
          <w:lang w:val="et-EE"/>
        </w:rPr>
        <w:t>Kruntidele POS 3 ja POS 4 võib ehitada 1 hoone. Lisaks ehitusõigusega määratud hoonetele võib kruntidele POS 3 ja POS 4 hoonestusalasse kui väljapool hoonestu</w:t>
      </w:r>
      <w:r w:rsidR="000A4D96" w:rsidRPr="002F1782">
        <w:rPr>
          <w:rFonts w:ascii="Arial" w:hAnsi="Arial" w:cs="Arial"/>
          <w:b/>
          <w:sz w:val="22"/>
          <w:szCs w:val="22"/>
          <w:lang w:val="et-EE"/>
        </w:rPr>
        <w:t>s</w:t>
      </w:r>
      <w:r w:rsidRPr="002F1782">
        <w:rPr>
          <w:rFonts w:ascii="Arial" w:hAnsi="Arial" w:cs="Arial"/>
          <w:b/>
          <w:sz w:val="22"/>
          <w:szCs w:val="22"/>
          <w:lang w:val="et-EE"/>
        </w:rPr>
        <w:t xml:space="preserve">ala ehitada kaks kuni 20 m² ehitisealuse pindalaga ja kuni 5 m kõrgust hoone </w:t>
      </w:r>
      <w:r w:rsidRPr="002F1782">
        <w:rPr>
          <w:rFonts w:ascii="Arial" w:hAnsi="Arial" w:cs="Arial"/>
          <w:bCs/>
          <w:sz w:val="22"/>
          <w:szCs w:val="22"/>
          <w:lang w:val="et-EE"/>
        </w:rPr>
        <w:t>(</w:t>
      </w:r>
      <w:r w:rsidRPr="002F1782">
        <w:rPr>
          <w:rFonts w:ascii="Arial" w:hAnsi="Arial" w:cs="Arial"/>
          <w:sz w:val="22"/>
          <w:szCs w:val="22"/>
          <w:lang w:val="et-EE"/>
        </w:rPr>
        <w:t>nt jalgrataste varjualune, grillmaja jms).</w:t>
      </w:r>
    </w:p>
    <w:p w14:paraId="7AE8F9E6" w14:textId="77777777" w:rsidR="00822BFE" w:rsidRPr="002F1782" w:rsidRDefault="00822BFE" w:rsidP="00BD6D43">
      <w:pPr>
        <w:tabs>
          <w:tab w:val="left" w:pos="-142"/>
        </w:tabs>
        <w:spacing w:line="360" w:lineRule="auto"/>
        <w:jc w:val="both"/>
        <w:rPr>
          <w:rFonts w:ascii="Arial" w:hAnsi="Arial" w:cs="Arial"/>
          <w:sz w:val="12"/>
          <w:szCs w:val="12"/>
          <w:lang w:val="et-EE"/>
        </w:rPr>
      </w:pPr>
    </w:p>
    <w:p w14:paraId="183D8223" w14:textId="61D33046" w:rsidR="00B440F9" w:rsidRPr="002F1782" w:rsidRDefault="00E53288" w:rsidP="00B440F9">
      <w:pPr>
        <w:pStyle w:val="Kehatekst"/>
        <w:spacing w:line="360" w:lineRule="auto"/>
        <w:rPr>
          <w:rFonts w:ascii="Arial" w:hAnsi="Arial" w:cs="Arial"/>
          <w:sz w:val="22"/>
          <w:szCs w:val="22"/>
          <w:lang w:val="et-EE"/>
        </w:rPr>
      </w:pPr>
      <w:r w:rsidRPr="002F1782">
        <w:rPr>
          <w:rFonts w:ascii="Arial" w:hAnsi="Arial" w:cs="Arial"/>
          <w:sz w:val="22"/>
          <w:szCs w:val="22"/>
          <w:lang w:val="et-EE"/>
        </w:rPr>
        <w:t>POS 1 ja POS 2 kruntide</w:t>
      </w:r>
      <w:r w:rsidR="007C2CC7" w:rsidRPr="002F1782">
        <w:rPr>
          <w:rFonts w:ascii="Arial" w:hAnsi="Arial" w:cs="Arial"/>
          <w:sz w:val="22"/>
          <w:szCs w:val="22"/>
          <w:lang w:val="et-EE"/>
        </w:rPr>
        <w:t xml:space="preserve"> ehitis</w:t>
      </w:r>
      <w:r w:rsidR="003301A5" w:rsidRPr="002F1782">
        <w:rPr>
          <w:rFonts w:ascii="Arial" w:hAnsi="Arial" w:cs="Arial"/>
          <w:sz w:val="22"/>
          <w:szCs w:val="22"/>
          <w:lang w:val="et-EE"/>
        </w:rPr>
        <w:t>t</w:t>
      </w:r>
      <w:r w:rsidR="00B440F9" w:rsidRPr="002F1782">
        <w:rPr>
          <w:rFonts w:ascii="Arial" w:hAnsi="Arial" w:cs="Arial"/>
          <w:sz w:val="22"/>
          <w:szCs w:val="22"/>
          <w:lang w:val="et-EE"/>
        </w:rPr>
        <w:t>e lubatud kasutamise otstar</w:t>
      </w:r>
      <w:r w:rsidR="003301A5" w:rsidRPr="002F1782">
        <w:rPr>
          <w:rFonts w:ascii="Arial" w:hAnsi="Arial" w:cs="Arial"/>
          <w:sz w:val="22"/>
          <w:szCs w:val="22"/>
          <w:lang w:val="et-EE"/>
        </w:rPr>
        <w:t>bed</w:t>
      </w:r>
      <w:r w:rsidR="00B440F9" w:rsidRPr="002F1782">
        <w:rPr>
          <w:rFonts w:ascii="Arial" w:hAnsi="Arial" w:cs="Arial"/>
          <w:sz w:val="22"/>
          <w:szCs w:val="22"/>
          <w:lang w:val="et-EE"/>
        </w:rPr>
        <w:t xml:space="preserve"> on:</w:t>
      </w:r>
    </w:p>
    <w:p w14:paraId="43F2AD2D" w14:textId="77777777"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t xml:space="preserve">12111 Hotell, motell, külalistemaja </w:t>
      </w:r>
    </w:p>
    <w:p w14:paraId="4FEA7DC6" w14:textId="77777777"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t xml:space="preserve">12121 Puhkeküla või puhkelaagri majutushoone </w:t>
      </w:r>
    </w:p>
    <w:p w14:paraId="71E7FA61" w14:textId="77777777"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t>12123 Hostel</w:t>
      </w:r>
    </w:p>
    <w:p w14:paraId="6B7D5931" w14:textId="77777777"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t xml:space="preserve">12129 Muu lühiajalise majutuse hoone </w:t>
      </w:r>
    </w:p>
    <w:p w14:paraId="42D393AD" w14:textId="77777777"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t xml:space="preserve">12131 Restoran </w:t>
      </w:r>
    </w:p>
    <w:p w14:paraId="49D53CD2" w14:textId="77777777"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t xml:space="preserve">12132 Kohvik, baar või söökla </w:t>
      </w:r>
    </w:p>
    <w:p w14:paraId="148B307D" w14:textId="77777777"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t xml:space="preserve">12139 Muu toitlustushoone </w:t>
      </w:r>
    </w:p>
    <w:p w14:paraId="3ACFE9FA" w14:textId="77777777"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t>12201 Büroohoone</w:t>
      </w:r>
    </w:p>
    <w:p w14:paraId="554FE8FF" w14:textId="77777777"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t xml:space="preserve">12311 Kaubandushoone </w:t>
      </w:r>
    </w:p>
    <w:p w14:paraId="75AA5BEB" w14:textId="77777777"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t xml:space="preserve">12314 Kiosk </w:t>
      </w:r>
    </w:p>
    <w:p w14:paraId="23954C0C" w14:textId="77777777"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t xml:space="preserve">12317 Oksjoni-, turu- või näitusehall </w:t>
      </w:r>
    </w:p>
    <w:p w14:paraId="31931DA2" w14:textId="77777777"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t xml:space="preserve">12319 Muu kaubandushoone </w:t>
      </w:r>
    </w:p>
    <w:p w14:paraId="73E4AF4F" w14:textId="77777777"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t xml:space="preserve">12331 Ilu- ja isikuteenuste hoone </w:t>
      </w:r>
    </w:p>
    <w:p w14:paraId="27265346" w14:textId="77777777"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t xml:space="preserve">12332 Sõidukite teeninduse hoone </w:t>
      </w:r>
    </w:p>
    <w:p w14:paraId="04557BBA" w14:textId="77777777"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t>12339 Muu teenindushoone</w:t>
      </w:r>
    </w:p>
    <w:p w14:paraId="73B4440E" w14:textId="77777777"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t xml:space="preserve">12521 Toiduainete laohoone </w:t>
      </w:r>
    </w:p>
    <w:p w14:paraId="65A3B22A" w14:textId="77777777"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t xml:space="preserve">12525 Külmhoone </w:t>
      </w:r>
    </w:p>
    <w:p w14:paraId="53F6D072" w14:textId="77777777"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t xml:space="preserve">12529 Muu laohoone </w:t>
      </w:r>
    </w:p>
    <w:p w14:paraId="3EA7816D" w14:textId="77777777"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t xml:space="preserve">12611 Teater, kino, kontserdi- ja universaalsaalide hoone </w:t>
      </w:r>
    </w:p>
    <w:p w14:paraId="64C372BC" w14:textId="77777777"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t>12619 Muu meelelahutushoone</w:t>
      </w:r>
    </w:p>
    <w:p w14:paraId="391595C0" w14:textId="56C7ECC2" w:rsidR="00822BFE" w:rsidRPr="002F1782" w:rsidRDefault="00822BFE" w:rsidP="00822BFE">
      <w:pPr>
        <w:pStyle w:val="Kehatekst"/>
        <w:numPr>
          <w:ilvl w:val="0"/>
          <w:numId w:val="41"/>
        </w:numPr>
        <w:spacing w:line="360" w:lineRule="auto"/>
        <w:rPr>
          <w:rFonts w:ascii="Arial" w:hAnsi="Arial" w:cs="Arial"/>
          <w:i/>
          <w:sz w:val="22"/>
          <w:szCs w:val="22"/>
          <w:lang w:val="et-EE"/>
        </w:rPr>
      </w:pPr>
      <w:r w:rsidRPr="002F1782">
        <w:rPr>
          <w:rFonts w:ascii="Arial" w:hAnsi="Arial" w:cs="Arial"/>
          <w:i/>
          <w:sz w:val="22"/>
          <w:szCs w:val="22"/>
          <w:lang w:val="et-EE"/>
        </w:rPr>
        <w:lastRenderedPageBreak/>
        <w:t>12645 Sanatoorium, spa</w:t>
      </w:r>
    </w:p>
    <w:p w14:paraId="4ED2A039" w14:textId="77777777" w:rsidR="00822BFE" w:rsidRPr="002F1782" w:rsidRDefault="00822BFE" w:rsidP="00822BFE">
      <w:pPr>
        <w:pStyle w:val="Kehatekst"/>
        <w:spacing w:line="360" w:lineRule="auto"/>
        <w:ind w:left="360"/>
        <w:rPr>
          <w:rFonts w:ascii="Arial" w:hAnsi="Arial" w:cs="Arial"/>
          <w:i/>
          <w:sz w:val="12"/>
          <w:szCs w:val="12"/>
          <w:lang w:val="et-EE"/>
        </w:rPr>
      </w:pPr>
    </w:p>
    <w:p w14:paraId="7D37D323" w14:textId="710B769E" w:rsidR="00E53288" w:rsidRPr="002F1782" w:rsidRDefault="00E53288" w:rsidP="00B440F9">
      <w:pPr>
        <w:pStyle w:val="Kehatekst"/>
        <w:spacing w:line="360" w:lineRule="auto"/>
        <w:rPr>
          <w:rFonts w:ascii="Arial" w:hAnsi="Arial" w:cs="Arial"/>
          <w:sz w:val="22"/>
          <w:szCs w:val="22"/>
          <w:lang w:val="et-EE"/>
        </w:rPr>
      </w:pPr>
      <w:r w:rsidRPr="002F1782">
        <w:rPr>
          <w:rFonts w:ascii="Arial" w:hAnsi="Arial" w:cs="Arial"/>
          <w:sz w:val="22"/>
          <w:szCs w:val="22"/>
          <w:lang w:val="et-EE"/>
        </w:rPr>
        <w:t>POS 3 ja POS 4 kruntide ehitiste lubatud kasutamise otstarbed on:</w:t>
      </w:r>
    </w:p>
    <w:p w14:paraId="0D9899A2" w14:textId="65B2A942" w:rsidR="00DC4DB2" w:rsidRDefault="00CF1AB6" w:rsidP="00E53288">
      <w:pPr>
        <w:pStyle w:val="Kehatekst"/>
        <w:numPr>
          <w:ilvl w:val="0"/>
          <w:numId w:val="6"/>
        </w:numPr>
        <w:spacing w:line="360" w:lineRule="auto"/>
        <w:rPr>
          <w:rFonts w:ascii="Arial" w:hAnsi="Arial" w:cs="Arial"/>
          <w:i/>
          <w:sz w:val="22"/>
          <w:szCs w:val="22"/>
          <w:lang w:val="et-EE"/>
        </w:rPr>
      </w:pPr>
      <w:r w:rsidRPr="002F1782">
        <w:rPr>
          <w:rFonts w:ascii="Arial" w:hAnsi="Arial" w:cs="Arial"/>
          <w:i/>
          <w:sz w:val="22"/>
          <w:szCs w:val="22"/>
          <w:lang w:val="et-EE"/>
        </w:rPr>
        <w:t>11222 Muu kolme või enama korteriga elamu</w:t>
      </w:r>
      <w:r w:rsidR="00E53288" w:rsidRPr="002F1782">
        <w:rPr>
          <w:rFonts w:ascii="Arial" w:hAnsi="Arial" w:cs="Arial"/>
          <w:i/>
          <w:sz w:val="22"/>
          <w:szCs w:val="22"/>
          <w:lang w:val="et-EE"/>
        </w:rPr>
        <w:t>.</w:t>
      </w:r>
    </w:p>
    <w:p w14:paraId="12142691" w14:textId="77777777" w:rsidR="00D932C4" w:rsidRPr="002F1782" w:rsidRDefault="00D932C4" w:rsidP="00D932C4">
      <w:pPr>
        <w:pStyle w:val="Kehatekst"/>
        <w:spacing w:line="360" w:lineRule="auto"/>
        <w:ind w:left="720"/>
        <w:rPr>
          <w:rFonts w:ascii="Arial" w:hAnsi="Arial" w:cs="Arial"/>
          <w:i/>
          <w:sz w:val="22"/>
          <w:szCs w:val="22"/>
          <w:lang w:val="et-EE"/>
        </w:rPr>
      </w:pPr>
    </w:p>
    <w:p w14:paraId="74B3954B" w14:textId="77777777" w:rsidR="00B65B0C" w:rsidRPr="002F1782" w:rsidRDefault="00CE2F35" w:rsidP="00627FDB">
      <w:pPr>
        <w:pStyle w:val="Pealkiri2"/>
        <w:numPr>
          <w:ilvl w:val="1"/>
          <w:numId w:val="2"/>
        </w:numPr>
        <w:spacing w:line="360" w:lineRule="auto"/>
        <w:rPr>
          <w:rFonts w:ascii="Arial" w:hAnsi="Arial"/>
          <w:bCs/>
          <w:kern w:val="1"/>
        </w:rPr>
      </w:pPr>
      <w:bookmarkStart w:id="50" w:name="_Toc59146011"/>
      <w:bookmarkStart w:id="51" w:name="_Toc149933243"/>
      <w:r w:rsidRPr="002F1782">
        <w:rPr>
          <w:rFonts w:ascii="Arial" w:hAnsi="Arial"/>
          <w:bCs/>
          <w:kern w:val="1"/>
        </w:rPr>
        <w:t>Arhitektuurinõuded ehitistele</w:t>
      </w:r>
      <w:bookmarkEnd w:id="50"/>
      <w:bookmarkEnd w:id="51"/>
    </w:p>
    <w:p w14:paraId="6448F501" w14:textId="7219F509" w:rsidR="00C53233" w:rsidRPr="002F1782" w:rsidRDefault="00C53233" w:rsidP="00C53233">
      <w:pPr>
        <w:suppressAutoHyphens w:val="0"/>
        <w:autoSpaceDE w:val="0"/>
        <w:autoSpaceDN w:val="0"/>
        <w:adjustRightInd w:val="0"/>
        <w:spacing w:line="360" w:lineRule="auto"/>
        <w:jc w:val="both"/>
        <w:rPr>
          <w:rFonts w:ascii="Arial" w:hAnsi="Arial" w:cs="Arial"/>
          <w:sz w:val="22"/>
          <w:szCs w:val="22"/>
          <w:lang w:val="et-EE"/>
        </w:rPr>
      </w:pPr>
      <w:r w:rsidRPr="002F1782">
        <w:rPr>
          <w:rFonts w:ascii="Arial" w:hAnsi="Arial" w:cs="Arial"/>
          <w:sz w:val="22"/>
          <w:szCs w:val="22"/>
          <w:lang w:val="et-EE"/>
        </w:rPr>
        <w:t>Hoonete projekteerimisel planeeritud krun</w:t>
      </w:r>
      <w:r w:rsidR="00822BFE" w:rsidRPr="002F1782">
        <w:rPr>
          <w:rFonts w:ascii="Arial" w:hAnsi="Arial" w:cs="Arial"/>
          <w:sz w:val="22"/>
          <w:szCs w:val="22"/>
          <w:lang w:val="et-EE"/>
        </w:rPr>
        <w:t>tidele</w:t>
      </w:r>
      <w:r w:rsidRPr="002F1782">
        <w:rPr>
          <w:rFonts w:ascii="Arial" w:hAnsi="Arial" w:cs="Arial"/>
          <w:sz w:val="22"/>
          <w:szCs w:val="22"/>
          <w:lang w:val="et-EE"/>
        </w:rPr>
        <w:t xml:space="preserve"> arvestada joonisel nr </w:t>
      </w:r>
      <w:r w:rsidR="00192FCC" w:rsidRPr="002F1782">
        <w:rPr>
          <w:rFonts w:ascii="Arial" w:hAnsi="Arial" w:cs="Arial"/>
          <w:sz w:val="22"/>
          <w:szCs w:val="22"/>
          <w:lang w:val="et-EE"/>
        </w:rPr>
        <w:t>3</w:t>
      </w:r>
      <w:r w:rsidRPr="002F1782">
        <w:rPr>
          <w:rFonts w:ascii="Arial" w:hAnsi="Arial" w:cs="Arial"/>
          <w:sz w:val="22"/>
          <w:szCs w:val="22"/>
          <w:lang w:val="et-EE"/>
        </w:rPr>
        <w:t xml:space="preserve"> </w:t>
      </w:r>
      <w:r w:rsidRPr="002F1782">
        <w:rPr>
          <w:rFonts w:ascii="Arial" w:hAnsi="Arial" w:cs="Arial"/>
          <w:i/>
          <w:iCs/>
          <w:sz w:val="22"/>
          <w:szCs w:val="22"/>
          <w:lang w:val="et-EE"/>
        </w:rPr>
        <w:t>P</w:t>
      </w:r>
      <w:r w:rsidR="00E97501" w:rsidRPr="002F1782">
        <w:rPr>
          <w:rFonts w:ascii="Arial" w:hAnsi="Arial" w:cs="Arial"/>
          <w:i/>
          <w:iCs/>
          <w:sz w:val="22"/>
          <w:szCs w:val="22"/>
          <w:lang w:val="et-EE"/>
        </w:rPr>
        <w:t>laneeringu p</w:t>
      </w:r>
      <w:r w:rsidRPr="002F1782">
        <w:rPr>
          <w:rFonts w:ascii="Arial" w:hAnsi="Arial" w:cs="Arial"/>
          <w:i/>
          <w:iCs/>
          <w:sz w:val="22"/>
          <w:szCs w:val="22"/>
          <w:lang w:val="et-EE"/>
        </w:rPr>
        <w:t xml:space="preserve">õhijoonis </w:t>
      </w:r>
      <w:r w:rsidRPr="002F1782">
        <w:rPr>
          <w:rFonts w:ascii="Arial" w:hAnsi="Arial" w:cs="Arial"/>
          <w:sz w:val="22"/>
          <w:szCs w:val="22"/>
          <w:lang w:val="et-EE"/>
        </w:rPr>
        <w:t xml:space="preserve">toodud arhitektuursete tingimustega. </w:t>
      </w:r>
    </w:p>
    <w:p w14:paraId="28734BCB" w14:textId="77777777" w:rsidR="00CE2F35" w:rsidRPr="002F1782" w:rsidRDefault="00CE2F35" w:rsidP="00CE2F35">
      <w:pPr>
        <w:suppressAutoHyphens w:val="0"/>
        <w:autoSpaceDE w:val="0"/>
        <w:autoSpaceDN w:val="0"/>
        <w:adjustRightInd w:val="0"/>
        <w:spacing w:line="360" w:lineRule="auto"/>
        <w:jc w:val="both"/>
        <w:rPr>
          <w:rFonts w:ascii="Arial" w:hAnsi="Arial" w:cs="Arial"/>
          <w:sz w:val="22"/>
          <w:szCs w:val="22"/>
          <w:lang w:val="et-EE"/>
        </w:rPr>
      </w:pPr>
      <w:r w:rsidRPr="002F1782">
        <w:rPr>
          <w:rFonts w:ascii="Arial" w:hAnsi="Arial" w:cs="Arial"/>
          <w:sz w:val="22"/>
          <w:szCs w:val="22"/>
          <w:lang w:val="et-EE"/>
        </w:rPr>
        <w:t xml:space="preserve">Uute hoonete lõplik asukoht, mahuline liigendatus ja välisviimistlus määratakse konkreetse hoone arhitektuur-ehitusliku projektiga. </w:t>
      </w:r>
    </w:p>
    <w:p w14:paraId="6A2F73CD" w14:textId="77777777" w:rsidR="00CE2F35" w:rsidRPr="002F1782" w:rsidRDefault="00CE2F35" w:rsidP="00CE2F35">
      <w:pPr>
        <w:suppressAutoHyphens w:val="0"/>
        <w:autoSpaceDE w:val="0"/>
        <w:autoSpaceDN w:val="0"/>
        <w:adjustRightInd w:val="0"/>
        <w:spacing w:line="360" w:lineRule="auto"/>
        <w:jc w:val="both"/>
        <w:rPr>
          <w:rFonts w:ascii="Arial" w:hAnsi="Arial" w:cs="Arial"/>
          <w:sz w:val="12"/>
          <w:szCs w:val="12"/>
          <w:lang w:val="et-EE"/>
        </w:rPr>
      </w:pPr>
    </w:p>
    <w:p w14:paraId="397A5D22" w14:textId="77777777" w:rsidR="00CE2F35" w:rsidRPr="002F1782" w:rsidRDefault="00CE2F35" w:rsidP="00CE2F35">
      <w:pPr>
        <w:suppressAutoHyphens w:val="0"/>
        <w:autoSpaceDE w:val="0"/>
        <w:autoSpaceDN w:val="0"/>
        <w:adjustRightInd w:val="0"/>
        <w:spacing w:line="360" w:lineRule="auto"/>
        <w:jc w:val="both"/>
        <w:rPr>
          <w:rFonts w:ascii="Arial" w:hAnsi="Arial" w:cs="Arial"/>
          <w:sz w:val="22"/>
          <w:szCs w:val="22"/>
          <w:lang w:val="et-EE"/>
        </w:rPr>
      </w:pPr>
      <w:r w:rsidRPr="002F1782">
        <w:rPr>
          <w:rFonts w:ascii="Arial" w:hAnsi="Arial" w:cs="Arial"/>
          <w:sz w:val="22"/>
          <w:szCs w:val="22"/>
          <w:lang w:val="et-EE"/>
        </w:rPr>
        <w:t xml:space="preserve">Olulisemad arhitektuurinõuded ehitistele: </w:t>
      </w:r>
    </w:p>
    <w:p w14:paraId="2653BD24" w14:textId="5060D4C9" w:rsidR="00CE2F35" w:rsidRPr="002F1782" w:rsidRDefault="00CE2F35" w:rsidP="00CE2F35">
      <w:pPr>
        <w:numPr>
          <w:ilvl w:val="0"/>
          <w:numId w:val="12"/>
        </w:numPr>
        <w:spacing w:line="360" w:lineRule="auto"/>
        <w:jc w:val="both"/>
        <w:rPr>
          <w:rFonts w:ascii="Arial" w:hAnsi="Arial" w:cs="Arial"/>
          <w:sz w:val="22"/>
          <w:szCs w:val="22"/>
          <w:lang w:val="et-EE"/>
        </w:rPr>
      </w:pPr>
      <w:r w:rsidRPr="002F1782">
        <w:rPr>
          <w:rFonts w:ascii="Arial" w:hAnsi="Arial" w:cs="Arial"/>
          <w:sz w:val="22"/>
          <w:szCs w:val="22"/>
          <w:lang w:val="et-EE"/>
        </w:rPr>
        <w:t>Kavandatava</w:t>
      </w:r>
      <w:r w:rsidR="009072A4" w:rsidRPr="002F1782">
        <w:rPr>
          <w:rFonts w:ascii="Arial" w:hAnsi="Arial" w:cs="Arial"/>
          <w:sz w:val="22"/>
          <w:szCs w:val="22"/>
          <w:lang w:val="et-EE"/>
        </w:rPr>
        <w:t>te</w:t>
      </w:r>
      <w:r w:rsidRPr="002F1782">
        <w:rPr>
          <w:rFonts w:ascii="Arial" w:hAnsi="Arial" w:cs="Arial"/>
          <w:sz w:val="22"/>
          <w:szCs w:val="22"/>
          <w:lang w:val="et-EE"/>
        </w:rPr>
        <w:t xml:space="preserve"> hoone</w:t>
      </w:r>
      <w:r w:rsidR="009072A4" w:rsidRPr="002F1782">
        <w:rPr>
          <w:rFonts w:ascii="Arial" w:hAnsi="Arial" w:cs="Arial"/>
          <w:sz w:val="22"/>
          <w:szCs w:val="22"/>
          <w:lang w:val="et-EE"/>
        </w:rPr>
        <w:t>te</w:t>
      </w:r>
      <w:r w:rsidRPr="002F1782">
        <w:rPr>
          <w:rFonts w:ascii="Arial" w:hAnsi="Arial" w:cs="Arial"/>
          <w:sz w:val="22"/>
          <w:szCs w:val="22"/>
          <w:lang w:val="et-EE"/>
        </w:rPr>
        <w:t xml:space="preserve"> arhitektuur peab olema </w:t>
      </w:r>
      <w:r w:rsidR="00497EFC" w:rsidRPr="002F1782">
        <w:rPr>
          <w:rFonts w:ascii="Arial" w:hAnsi="Arial" w:cs="Arial"/>
          <w:sz w:val="22"/>
          <w:szCs w:val="22"/>
          <w:lang w:val="et-EE"/>
        </w:rPr>
        <w:t xml:space="preserve">kaasaaegne ja </w:t>
      </w:r>
      <w:r w:rsidRPr="002F1782">
        <w:rPr>
          <w:rFonts w:ascii="Arial" w:hAnsi="Arial" w:cs="Arial"/>
          <w:sz w:val="22"/>
          <w:szCs w:val="22"/>
          <w:lang w:val="et-EE"/>
        </w:rPr>
        <w:t>kõrgetasemeline</w:t>
      </w:r>
      <w:r w:rsidR="00497EFC" w:rsidRPr="002F1782">
        <w:rPr>
          <w:rFonts w:ascii="Arial" w:hAnsi="Arial" w:cs="Arial"/>
          <w:sz w:val="22"/>
          <w:szCs w:val="22"/>
          <w:lang w:val="et-EE"/>
        </w:rPr>
        <w:t>, keskkonna arhitektuurset kvaliteeti parandav</w:t>
      </w:r>
      <w:r w:rsidRPr="002F1782">
        <w:rPr>
          <w:rFonts w:ascii="Arial" w:hAnsi="Arial" w:cs="Arial"/>
          <w:sz w:val="22"/>
          <w:szCs w:val="22"/>
          <w:lang w:val="et-EE"/>
        </w:rPr>
        <w:t>.</w:t>
      </w:r>
    </w:p>
    <w:p w14:paraId="007A3D9D" w14:textId="79B94CB7" w:rsidR="00497EFC" w:rsidRPr="002F1782" w:rsidRDefault="00497EFC" w:rsidP="00CE2F35">
      <w:pPr>
        <w:numPr>
          <w:ilvl w:val="0"/>
          <w:numId w:val="12"/>
        </w:numPr>
        <w:spacing w:line="360" w:lineRule="auto"/>
        <w:jc w:val="both"/>
        <w:rPr>
          <w:rFonts w:ascii="Arial" w:hAnsi="Arial" w:cs="Arial"/>
          <w:sz w:val="22"/>
          <w:szCs w:val="22"/>
          <w:lang w:val="et-EE"/>
        </w:rPr>
      </w:pPr>
      <w:r w:rsidRPr="002F1782">
        <w:rPr>
          <w:rFonts w:ascii="Arial" w:hAnsi="Arial" w:cs="Arial"/>
          <w:sz w:val="22"/>
          <w:szCs w:val="22"/>
          <w:lang w:val="et-EE"/>
        </w:rPr>
        <w:t>Planeeritavad hooned peavad oma suuruse, kõrguse ja asukohaga moodustama ruumilise rütmi.</w:t>
      </w:r>
    </w:p>
    <w:p w14:paraId="3B8F4E16" w14:textId="7339ECFA" w:rsidR="004C13A2" w:rsidRPr="002F1782" w:rsidRDefault="00192FCC" w:rsidP="004C13A2">
      <w:pPr>
        <w:numPr>
          <w:ilvl w:val="0"/>
          <w:numId w:val="12"/>
        </w:numPr>
        <w:spacing w:line="360" w:lineRule="auto"/>
        <w:jc w:val="both"/>
        <w:rPr>
          <w:rFonts w:ascii="Arial" w:hAnsi="Arial" w:cs="Arial"/>
          <w:sz w:val="22"/>
          <w:szCs w:val="22"/>
          <w:lang w:val="et-EE"/>
        </w:rPr>
      </w:pPr>
      <w:r w:rsidRPr="002F1782">
        <w:rPr>
          <w:rFonts w:ascii="Arial" w:hAnsi="Arial" w:cs="Arial"/>
          <w:sz w:val="22"/>
          <w:szCs w:val="22"/>
          <w:lang w:val="et-EE"/>
        </w:rPr>
        <w:t>K</w:t>
      </w:r>
      <w:r w:rsidR="004C13A2" w:rsidRPr="002F1782">
        <w:rPr>
          <w:rFonts w:ascii="Arial" w:hAnsi="Arial" w:cs="Arial"/>
          <w:sz w:val="22"/>
          <w:szCs w:val="22"/>
          <w:lang w:val="et-EE"/>
        </w:rPr>
        <w:t>run</w:t>
      </w:r>
      <w:r w:rsidR="00822BFE" w:rsidRPr="002F1782">
        <w:rPr>
          <w:rFonts w:ascii="Arial" w:hAnsi="Arial" w:cs="Arial"/>
          <w:sz w:val="22"/>
          <w:szCs w:val="22"/>
          <w:lang w:val="et-EE"/>
        </w:rPr>
        <w:t>tidele</w:t>
      </w:r>
      <w:r w:rsidR="004C13A2" w:rsidRPr="002F1782">
        <w:rPr>
          <w:rFonts w:ascii="Arial" w:hAnsi="Arial" w:cs="Arial"/>
          <w:sz w:val="22"/>
          <w:szCs w:val="22"/>
          <w:lang w:val="et-EE"/>
        </w:rPr>
        <w:t xml:space="preserve"> projekteeritavad hooned peavad sobima piirkonna üldise arhitektuurse ilmega, kasutada ühesuguseid materjale ning kokkusobivat värvilahendust.</w:t>
      </w:r>
    </w:p>
    <w:p w14:paraId="03B37E28" w14:textId="3CA777E7" w:rsidR="004C13A2" w:rsidRPr="002F1782" w:rsidRDefault="004C13A2" w:rsidP="004C13A2">
      <w:pPr>
        <w:numPr>
          <w:ilvl w:val="0"/>
          <w:numId w:val="12"/>
        </w:numPr>
        <w:spacing w:line="360" w:lineRule="auto"/>
        <w:jc w:val="both"/>
        <w:rPr>
          <w:rFonts w:ascii="Arial" w:hAnsi="Arial" w:cs="Arial"/>
          <w:sz w:val="22"/>
          <w:szCs w:val="22"/>
          <w:lang w:val="et-EE"/>
        </w:rPr>
      </w:pPr>
      <w:r w:rsidRPr="002F1782">
        <w:rPr>
          <w:rFonts w:ascii="Arial" w:hAnsi="Arial" w:cs="Arial"/>
          <w:sz w:val="22"/>
          <w:szCs w:val="22"/>
          <w:lang w:val="et-EE"/>
        </w:rPr>
        <w:t xml:space="preserve">Välisviimistlusmaterjalid peavad olema väärikad, kvaliteetsed, ajas vastupidavad ning esinduslikud. </w:t>
      </w:r>
    </w:p>
    <w:p w14:paraId="1C08F340" w14:textId="2ECA23B2" w:rsidR="00774F17" w:rsidRPr="002F1782" w:rsidRDefault="00AA7D8F" w:rsidP="00774F17">
      <w:pPr>
        <w:numPr>
          <w:ilvl w:val="0"/>
          <w:numId w:val="12"/>
        </w:numPr>
        <w:spacing w:line="360" w:lineRule="auto"/>
        <w:jc w:val="both"/>
        <w:rPr>
          <w:rFonts w:ascii="Arial" w:hAnsi="Arial" w:cs="Arial"/>
          <w:sz w:val="22"/>
          <w:szCs w:val="22"/>
          <w:lang w:val="et-EE"/>
        </w:rPr>
      </w:pPr>
      <w:r w:rsidRPr="002F1782">
        <w:rPr>
          <w:rFonts w:ascii="Arial" w:hAnsi="Arial" w:cs="Arial"/>
          <w:sz w:val="22"/>
          <w:szCs w:val="22"/>
          <w:lang w:val="et-EE"/>
        </w:rPr>
        <w:t>Korterelamu</w:t>
      </w:r>
      <w:r w:rsidR="00774F17" w:rsidRPr="002F1782">
        <w:rPr>
          <w:rFonts w:ascii="Arial" w:hAnsi="Arial" w:cs="Arial"/>
          <w:sz w:val="22"/>
          <w:szCs w:val="22"/>
          <w:lang w:val="et-EE"/>
        </w:rPr>
        <w:t xml:space="preserve"> fassaadid peavad olema igast küljest esinduslikud. </w:t>
      </w:r>
      <w:r w:rsidRPr="002F1782">
        <w:rPr>
          <w:rFonts w:ascii="Arial" w:hAnsi="Arial" w:cs="Arial"/>
          <w:b/>
          <w:sz w:val="22"/>
          <w:szCs w:val="22"/>
          <w:lang w:val="et-EE"/>
        </w:rPr>
        <w:t xml:space="preserve">Krundi POS 3 ja 4 </w:t>
      </w:r>
      <w:r w:rsidR="00774F17" w:rsidRPr="002F1782">
        <w:rPr>
          <w:rFonts w:ascii="Arial" w:hAnsi="Arial" w:cs="Arial"/>
          <w:b/>
          <w:sz w:val="22"/>
          <w:szCs w:val="22"/>
          <w:lang w:val="et-EE"/>
        </w:rPr>
        <w:t xml:space="preserve"> ehitatavad </w:t>
      </w:r>
      <w:r w:rsidRPr="002F1782">
        <w:rPr>
          <w:rFonts w:ascii="Arial" w:hAnsi="Arial" w:cs="Arial"/>
          <w:b/>
          <w:sz w:val="22"/>
          <w:szCs w:val="22"/>
          <w:lang w:val="et-EE"/>
        </w:rPr>
        <w:t>korterelamud</w:t>
      </w:r>
      <w:r w:rsidR="00774F17" w:rsidRPr="002F1782">
        <w:rPr>
          <w:rFonts w:ascii="Arial" w:hAnsi="Arial" w:cs="Arial"/>
          <w:b/>
          <w:sz w:val="22"/>
          <w:szCs w:val="22"/>
          <w:lang w:val="et-EE"/>
        </w:rPr>
        <w:t xml:space="preserve"> peavad olema sarnase arhitektuurse lahenduse ja materjalikasutusega.</w:t>
      </w:r>
      <w:r w:rsidR="00774F17" w:rsidRPr="002F1782">
        <w:rPr>
          <w:rFonts w:ascii="Arial" w:hAnsi="Arial" w:cs="Arial"/>
          <w:sz w:val="22"/>
          <w:szCs w:val="22"/>
          <w:lang w:val="et-EE"/>
        </w:rPr>
        <w:t xml:space="preserve"> </w:t>
      </w:r>
      <w:r w:rsidRPr="002F1782">
        <w:rPr>
          <w:rFonts w:ascii="Arial" w:hAnsi="Arial" w:cs="Arial"/>
          <w:sz w:val="22"/>
          <w:szCs w:val="22"/>
          <w:u w:val="single"/>
          <w:lang w:val="et-EE"/>
        </w:rPr>
        <w:t>Korterelamud</w:t>
      </w:r>
      <w:r w:rsidR="00774F17" w:rsidRPr="002F1782">
        <w:rPr>
          <w:rFonts w:ascii="Arial" w:hAnsi="Arial" w:cs="Arial"/>
          <w:sz w:val="22"/>
          <w:szCs w:val="22"/>
          <w:u w:val="single"/>
          <w:lang w:val="et-EE"/>
        </w:rPr>
        <w:t xml:space="preserve"> peavad olema sama tüüpi, värvi ja materjalist katustega.</w:t>
      </w:r>
      <w:r w:rsidR="00774F17" w:rsidRPr="002F1782">
        <w:rPr>
          <w:rFonts w:ascii="Arial" w:hAnsi="Arial" w:cs="Arial"/>
          <w:sz w:val="22"/>
          <w:szCs w:val="22"/>
          <w:lang w:val="et-EE"/>
        </w:rPr>
        <w:t xml:space="preserve"> Fassaadide arhitektuurses lahenduses ja värvitoonide osas võib olla erinevusi.  </w:t>
      </w:r>
    </w:p>
    <w:p w14:paraId="2FB65B32" w14:textId="77777777" w:rsidR="00774F17" w:rsidRPr="002F1782" w:rsidRDefault="00774F17" w:rsidP="00774F17">
      <w:pPr>
        <w:numPr>
          <w:ilvl w:val="0"/>
          <w:numId w:val="12"/>
        </w:numPr>
        <w:spacing w:line="360" w:lineRule="auto"/>
        <w:jc w:val="both"/>
        <w:rPr>
          <w:rFonts w:ascii="Arial" w:hAnsi="Arial" w:cs="Arial"/>
          <w:sz w:val="22"/>
          <w:szCs w:val="22"/>
          <w:lang w:val="et-EE"/>
        </w:rPr>
      </w:pPr>
      <w:r w:rsidRPr="002F1782">
        <w:rPr>
          <w:rFonts w:ascii="Arial" w:hAnsi="Arial" w:cs="Arial"/>
          <w:sz w:val="22"/>
          <w:szCs w:val="22"/>
          <w:lang w:val="et-EE"/>
        </w:rPr>
        <w:t xml:space="preserve">Päikesepaneelid sulandada arhitektuursesse terviklahendusse. Paneelid või nendega kaetavad osad kavandada osaks arhitektuursetest elementidest (hoone küljes) või fassaadist. </w:t>
      </w:r>
    </w:p>
    <w:p w14:paraId="107B7482" w14:textId="77777777" w:rsidR="00CE2F35" w:rsidRPr="002F1782" w:rsidRDefault="00CE2F35" w:rsidP="00CE2F35">
      <w:pPr>
        <w:suppressAutoHyphens w:val="0"/>
        <w:autoSpaceDE w:val="0"/>
        <w:autoSpaceDN w:val="0"/>
        <w:adjustRightInd w:val="0"/>
        <w:spacing w:line="360" w:lineRule="auto"/>
        <w:jc w:val="both"/>
        <w:rPr>
          <w:rFonts w:ascii="Arial" w:hAnsi="Arial" w:cs="Arial"/>
          <w:sz w:val="12"/>
          <w:szCs w:val="12"/>
          <w:lang w:val="et-EE"/>
        </w:rPr>
      </w:pPr>
    </w:p>
    <w:p w14:paraId="6B3150E7" w14:textId="77777777" w:rsidR="00CE2F35" w:rsidRPr="002F1782" w:rsidRDefault="00CE2F35" w:rsidP="00CE2F35">
      <w:pPr>
        <w:suppressAutoHyphens w:val="0"/>
        <w:autoSpaceDE w:val="0"/>
        <w:autoSpaceDN w:val="0"/>
        <w:adjustRightInd w:val="0"/>
        <w:spacing w:line="360" w:lineRule="auto"/>
        <w:jc w:val="both"/>
        <w:rPr>
          <w:rFonts w:ascii="Arial" w:hAnsi="Arial" w:cs="Arial"/>
          <w:sz w:val="22"/>
          <w:szCs w:val="22"/>
          <w:lang w:val="et-EE"/>
        </w:rPr>
      </w:pPr>
      <w:r w:rsidRPr="002F1782">
        <w:rPr>
          <w:rFonts w:ascii="Arial" w:hAnsi="Arial" w:cs="Arial"/>
          <w:sz w:val="22"/>
          <w:szCs w:val="22"/>
          <w:lang w:val="et-EE"/>
        </w:rPr>
        <w:t>Keelatud on:</w:t>
      </w:r>
    </w:p>
    <w:p w14:paraId="2403B7F2" w14:textId="3650A2BA" w:rsidR="00A96C98" w:rsidRPr="002F1782" w:rsidRDefault="00613626" w:rsidP="00A96C98">
      <w:pPr>
        <w:numPr>
          <w:ilvl w:val="0"/>
          <w:numId w:val="13"/>
        </w:numPr>
        <w:suppressAutoHyphens w:val="0"/>
        <w:autoSpaceDE w:val="0"/>
        <w:autoSpaceDN w:val="0"/>
        <w:adjustRightInd w:val="0"/>
        <w:spacing w:line="360" w:lineRule="auto"/>
        <w:jc w:val="both"/>
        <w:rPr>
          <w:rFonts w:ascii="Arial" w:hAnsi="Arial" w:cs="Arial"/>
          <w:sz w:val="22"/>
          <w:szCs w:val="22"/>
          <w:lang w:val="et-EE"/>
        </w:rPr>
      </w:pPr>
      <w:r w:rsidRPr="002F1782">
        <w:rPr>
          <w:rFonts w:ascii="Arial" w:hAnsi="Arial" w:cs="Arial"/>
          <w:sz w:val="22"/>
          <w:szCs w:val="22"/>
          <w:lang w:val="et-EE"/>
        </w:rPr>
        <w:t>Imite</w:t>
      </w:r>
      <w:r w:rsidR="00984CFB" w:rsidRPr="002F1782">
        <w:rPr>
          <w:rFonts w:ascii="Arial" w:hAnsi="Arial" w:cs="Arial"/>
          <w:sz w:val="22"/>
          <w:szCs w:val="22"/>
          <w:lang w:val="et-EE"/>
        </w:rPr>
        <w:t>erivad materjalid</w:t>
      </w:r>
      <w:r w:rsidRPr="002F1782">
        <w:rPr>
          <w:rFonts w:ascii="Arial" w:hAnsi="Arial" w:cs="Arial"/>
          <w:sz w:val="22"/>
          <w:szCs w:val="22"/>
          <w:lang w:val="et-EE"/>
        </w:rPr>
        <w:t xml:space="preserve">. </w:t>
      </w:r>
    </w:p>
    <w:p w14:paraId="68A4A6F0" w14:textId="77777777" w:rsidR="005D15C9" w:rsidRPr="002F1782" w:rsidRDefault="005D15C9" w:rsidP="00A06EE4">
      <w:pPr>
        <w:numPr>
          <w:ilvl w:val="0"/>
          <w:numId w:val="13"/>
        </w:numPr>
        <w:suppressAutoHyphens w:val="0"/>
        <w:autoSpaceDE w:val="0"/>
        <w:autoSpaceDN w:val="0"/>
        <w:adjustRightInd w:val="0"/>
        <w:spacing w:line="360" w:lineRule="auto"/>
        <w:jc w:val="both"/>
        <w:rPr>
          <w:rFonts w:ascii="Arial" w:hAnsi="Arial" w:cs="Arial"/>
          <w:sz w:val="22"/>
          <w:szCs w:val="22"/>
          <w:lang w:val="et-EE"/>
        </w:rPr>
      </w:pPr>
      <w:r w:rsidRPr="002F1782">
        <w:rPr>
          <w:rFonts w:ascii="Arial" w:hAnsi="Arial" w:cs="Arial"/>
          <w:sz w:val="22"/>
          <w:szCs w:val="22"/>
          <w:lang w:val="et-EE"/>
        </w:rPr>
        <w:t>E</w:t>
      </w:r>
      <w:r w:rsidR="00613626" w:rsidRPr="002F1782">
        <w:rPr>
          <w:rFonts w:ascii="Arial" w:hAnsi="Arial" w:cs="Arial"/>
          <w:sz w:val="22"/>
          <w:szCs w:val="22"/>
          <w:lang w:val="et-EE"/>
        </w:rPr>
        <w:t xml:space="preserve">rksad, intensiivsed ja „ultra“ -värvitoonid. </w:t>
      </w:r>
    </w:p>
    <w:p w14:paraId="546D05AF" w14:textId="156F4487" w:rsidR="0092337B" w:rsidRPr="002F1782" w:rsidRDefault="0092337B" w:rsidP="005D15C9">
      <w:pPr>
        <w:suppressAutoHyphens w:val="0"/>
        <w:autoSpaceDE w:val="0"/>
        <w:autoSpaceDN w:val="0"/>
        <w:adjustRightInd w:val="0"/>
        <w:spacing w:line="360" w:lineRule="auto"/>
        <w:ind w:left="360"/>
        <w:jc w:val="both"/>
        <w:rPr>
          <w:rFonts w:ascii="Arial" w:hAnsi="Arial" w:cs="Arial"/>
          <w:sz w:val="22"/>
          <w:szCs w:val="22"/>
          <w:lang w:val="et-EE"/>
        </w:rPr>
      </w:pPr>
      <w:r w:rsidRPr="002F1782">
        <w:rPr>
          <w:rFonts w:ascii="Arial" w:hAnsi="Arial" w:cs="Arial"/>
          <w:sz w:val="22"/>
          <w:szCs w:val="22"/>
          <w:lang w:val="et-EE"/>
        </w:rPr>
        <w:t xml:space="preserve">Hoonete projekteerimisel planeeritud kruntidele arvestada tabelis 2 toodud arhitektuursete tingimustega. </w:t>
      </w:r>
    </w:p>
    <w:p w14:paraId="04B98193" w14:textId="3061190F" w:rsidR="00E90E45" w:rsidRPr="002F1782" w:rsidRDefault="00E90E45" w:rsidP="00E90E45">
      <w:pPr>
        <w:suppressAutoHyphens w:val="0"/>
        <w:autoSpaceDE w:val="0"/>
        <w:autoSpaceDN w:val="0"/>
        <w:adjustRightInd w:val="0"/>
        <w:spacing w:line="360" w:lineRule="auto"/>
        <w:jc w:val="both"/>
        <w:rPr>
          <w:rFonts w:ascii="Arial" w:hAnsi="Arial" w:cs="Arial"/>
          <w:sz w:val="12"/>
          <w:szCs w:val="12"/>
          <w:lang w:val="et-EE"/>
        </w:rPr>
      </w:pPr>
    </w:p>
    <w:p w14:paraId="21B7B27D" w14:textId="77777777" w:rsidR="00565120" w:rsidRPr="002F1782" w:rsidRDefault="00565120" w:rsidP="00565120">
      <w:pPr>
        <w:pStyle w:val="Kehatekst"/>
        <w:spacing w:line="360" w:lineRule="auto"/>
        <w:rPr>
          <w:rFonts w:ascii="Arial" w:hAnsi="Arial" w:cs="Arial"/>
          <w:b/>
          <w:sz w:val="22"/>
          <w:szCs w:val="22"/>
          <w:lang w:val="et-EE"/>
        </w:rPr>
      </w:pPr>
      <w:r w:rsidRPr="002F1782">
        <w:rPr>
          <w:rFonts w:ascii="Arial" w:hAnsi="Arial" w:cs="Arial"/>
          <w:b/>
          <w:sz w:val="22"/>
          <w:szCs w:val="22"/>
          <w:lang w:val="et-EE"/>
        </w:rPr>
        <w:t>Tabel 2. Hoonestuse arhitektuursed nõuded</w:t>
      </w:r>
    </w:p>
    <w:tbl>
      <w:tblPr>
        <w:tblW w:w="9296" w:type="dxa"/>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000" w:firstRow="0" w:lastRow="0" w:firstColumn="0" w:lastColumn="0" w:noHBand="0" w:noVBand="0"/>
      </w:tblPr>
      <w:tblGrid>
        <w:gridCol w:w="3447"/>
        <w:gridCol w:w="5849"/>
      </w:tblGrid>
      <w:tr w:rsidR="00565120" w:rsidRPr="002F1782" w14:paraId="642B750F" w14:textId="77777777" w:rsidTr="00A06EE4">
        <w:trPr>
          <w:trHeight w:val="255"/>
        </w:trPr>
        <w:tc>
          <w:tcPr>
            <w:tcW w:w="3447" w:type="dxa"/>
            <w:shd w:val="clear" w:color="auto" w:fill="auto"/>
          </w:tcPr>
          <w:p w14:paraId="1F472075" w14:textId="77777777" w:rsidR="00565120" w:rsidRPr="002F1782" w:rsidRDefault="00565120" w:rsidP="00A06EE4">
            <w:pPr>
              <w:pStyle w:val="tabelikiri"/>
              <w:snapToGrid w:val="0"/>
              <w:spacing w:before="60" w:after="60"/>
              <w:rPr>
                <w:rFonts w:ascii="Arial" w:hAnsi="Arial" w:cs="Arial"/>
                <w:b/>
                <w:bCs/>
                <w:i/>
                <w:sz w:val="22"/>
                <w:szCs w:val="22"/>
              </w:rPr>
            </w:pPr>
            <w:r w:rsidRPr="002F1782">
              <w:rPr>
                <w:rFonts w:ascii="Arial" w:hAnsi="Arial" w:cs="Arial"/>
                <w:b/>
                <w:bCs/>
                <w:i/>
                <w:sz w:val="22"/>
                <w:szCs w:val="22"/>
              </w:rPr>
              <w:t>Hoone lubatud korruselisus</w:t>
            </w:r>
          </w:p>
        </w:tc>
        <w:tc>
          <w:tcPr>
            <w:tcW w:w="5849" w:type="dxa"/>
            <w:shd w:val="clear" w:color="auto" w:fill="auto"/>
          </w:tcPr>
          <w:p w14:paraId="06B4E114" w14:textId="21190B6C" w:rsidR="00565120" w:rsidRPr="002F1782" w:rsidRDefault="00565120" w:rsidP="00826244">
            <w:pPr>
              <w:pStyle w:val="tabelikiri"/>
              <w:snapToGrid w:val="0"/>
              <w:spacing w:after="60"/>
              <w:rPr>
                <w:rFonts w:ascii="Arial" w:hAnsi="Arial" w:cs="Arial"/>
                <w:bCs/>
                <w:i/>
                <w:sz w:val="22"/>
                <w:szCs w:val="22"/>
              </w:rPr>
            </w:pPr>
            <w:r w:rsidRPr="002F1782">
              <w:rPr>
                <w:rFonts w:ascii="Arial" w:hAnsi="Arial" w:cs="Arial"/>
                <w:bCs/>
                <w:sz w:val="22"/>
                <w:szCs w:val="22"/>
              </w:rPr>
              <w:t xml:space="preserve">Vt tabel joonisel </w:t>
            </w:r>
            <w:r w:rsidR="0092337B" w:rsidRPr="002F1782">
              <w:rPr>
                <w:rFonts w:ascii="Arial" w:hAnsi="Arial" w:cs="Arial"/>
                <w:bCs/>
                <w:sz w:val="22"/>
                <w:szCs w:val="22"/>
              </w:rPr>
              <w:t>3</w:t>
            </w:r>
            <w:r w:rsidRPr="002F1782">
              <w:rPr>
                <w:rFonts w:ascii="Arial" w:hAnsi="Arial" w:cs="Arial"/>
                <w:bCs/>
                <w:sz w:val="22"/>
                <w:szCs w:val="22"/>
              </w:rPr>
              <w:t xml:space="preserve"> </w:t>
            </w:r>
            <w:r w:rsidRPr="002F1782">
              <w:rPr>
                <w:rFonts w:ascii="Arial" w:hAnsi="Arial" w:cs="Arial"/>
                <w:bCs/>
                <w:i/>
                <w:sz w:val="22"/>
                <w:szCs w:val="22"/>
              </w:rPr>
              <w:t>P</w:t>
            </w:r>
            <w:r w:rsidR="00826244" w:rsidRPr="002F1782">
              <w:rPr>
                <w:rFonts w:ascii="Arial" w:hAnsi="Arial" w:cs="Arial"/>
                <w:bCs/>
                <w:i/>
                <w:sz w:val="22"/>
                <w:szCs w:val="22"/>
              </w:rPr>
              <w:t>laneeringu p</w:t>
            </w:r>
            <w:r w:rsidRPr="002F1782">
              <w:rPr>
                <w:rFonts w:ascii="Arial" w:hAnsi="Arial" w:cs="Arial"/>
                <w:bCs/>
                <w:i/>
                <w:sz w:val="22"/>
                <w:szCs w:val="22"/>
              </w:rPr>
              <w:t>õhijoonis.</w:t>
            </w:r>
          </w:p>
        </w:tc>
      </w:tr>
      <w:tr w:rsidR="00565120" w:rsidRPr="002F1782" w14:paraId="261718B6" w14:textId="77777777" w:rsidTr="00A06EE4">
        <w:trPr>
          <w:trHeight w:val="255"/>
        </w:trPr>
        <w:tc>
          <w:tcPr>
            <w:tcW w:w="3447" w:type="dxa"/>
            <w:shd w:val="clear" w:color="auto" w:fill="auto"/>
          </w:tcPr>
          <w:p w14:paraId="7236B483" w14:textId="77777777" w:rsidR="00565120" w:rsidRPr="002F1782" w:rsidRDefault="00565120" w:rsidP="00A06EE4">
            <w:pPr>
              <w:pStyle w:val="tabelikiri"/>
              <w:snapToGrid w:val="0"/>
              <w:spacing w:before="60" w:after="60"/>
              <w:rPr>
                <w:rFonts w:ascii="Arial" w:hAnsi="Arial" w:cs="Arial"/>
                <w:b/>
                <w:bCs/>
                <w:i/>
                <w:sz w:val="22"/>
                <w:szCs w:val="22"/>
              </w:rPr>
            </w:pPr>
            <w:r w:rsidRPr="002F1782">
              <w:rPr>
                <w:rFonts w:ascii="Arial" w:hAnsi="Arial" w:cs="Arial"/>
                <w:b/>
                <w:bCs/>
                <w:i/>
                <w:sz w:val="22"/>
                <w:szCs w:val="22"/>
              </w:rPr>
              <w:t>Lubatud katusekalde vahemik</w:t>
            </w:r>
          </w:p>
        </w:tc>
        <w:tc>
          <w:tcPr>
            <w:tcW w:w="5849" w:type="dxa"/>
            <w:shd w:val="clear" w:color="auto" w:fill="auto"/>
          </w:tcPr>
          <w:p w14:paraId="37B7ED4B" w14:textId="00F3508C" w:rsidR="00565120" w:rsidRPr="002F1782" w:rsidRDefault="00565120" w:rsidP="00A06EE4">
            <w:pPr>
              <w:spacing w:before="60" w:after="60"/>
              <w:rPr>
                <w:rFonts w:ascii="Arial" w:hAnsi="Arial" w:cs="Arial"/>
                <w:bCs/>
                <w:sz w:val="22"/>
                <w:szCs w:val="22"/>
                <w:lang w:val="et-EE"/>
              </w:rPr>
            </w:pPr>
            <w:r w:rsidRPr="002F1782">
              <w:rPr>
                <w:rFonts w:ascii="Arial" w:hAnsi="Arial" w:cs="Arial"/>
                <w:bCs/>
                <w:sz w:val="22"/>
                <w:szCs w:val="22"/>
                <w:lang w:val="et-EE"/>
              </w:rPr>
              <w:t xml:space="preserve">Vt tabel joonisel </w:t>
            </w:r>
            <w:r w:rsidR="0092337B" w:rsidRPr="002F1782">
              <w:rPr>
                <w:rFonts w:ascii="Arial" w:hAnsi="Arial" w:cs="Arial"/>
                <w:bCs/>
                <w:sz w:val="22"/>
                <w:szCs w:val="22"/>
                <w:lang w:val="et-EE"/>
              </w:rPr>
              <w:t>3</w:t>
            </w:r>
            <w:r w:rsidRPr="002F1782">
              <w:rPr>
                <w:rFonts w:ascii="Arial" w:hAnsi="Arial" w:cs="Arial"/>
                <w:bCs/>
                <w:sz w:val="22"/>
                <w:szCs w:val="22"/>
                <w:lang w:val="et-EE"/>
              </w:rPr>
              <w:t xml:space="preserve"> </w:t>
            </w:r>
            <w:r w:rsidR="0092337B" w:rsidRPr="002F1782">
              <w:rPr>
                <w:rFonts w:ascii="Arial" w:hAnsi="Arial" w:cs="Arial"/>
                <w:bCs/>
                <w:i/>
                <w:sz w:val="22"/>
                <w:szCs w:val="22"/>
                <w:lang w:val="et-EE"/>
              </w:rPr>
              <w:t>P</w:t>
            </w:r>
            <w:r w:rsidR="00826244" w:rsidRPr="002F1782">
              <w:rPr>
                <w:rFonts w:ascii="Arial" w:hAnsi="Arial" w:cs="Arial"/>
                <w:bCs/>
                <w:i/>
                <w:sz w:val="22"/>
                <w:szCs w:val="22"/>
                <w:lang w:val="et-EE"/>
              </w:rPr>
              <w:t>laneeringu p</w:t>
            </w:r>
            <w:r w:rsidR="0092337B" w:rsidRPr="002F1782">
              <w:rPr>
                <w:rFonts w:ascii="Arial" w:hAnsi="Arial" w:cs="Arial"/>
                <w:bCs/>
                <w:i/>
                <w:sz w:val="22"/>
                <w:szCs w:val="22"/>
                <w:lang w:val="et-EE"/>
              </w:rPr>
              <w:t>õ</w:t>
            </w:r>
            <w:r w:rsidR="00826244" w:rsidRPr="002F1782">
              <w:rPr>
                <w:rFonts w:ascii="Arial" w:hAnsi="Arial" w:cs="Arial"/>
                <w:bCs/>
                <w:i/>
                <w:sz w:val="22"/>
                <w:szCs w:val="22"/>
                <w:lang w:val="et-EE"/>
              </w:rPr>
              <w:t>hijoonis</w:t>
            </w:r>
            <w:r w:rsidRPr="002F1782">
              <w:rPr>
                <w:rFonts w:ascii="Arial" w:hAnsi="Arial" w:cs="Arial"/>
                <w:bCs/>
                <w:i/>
                <w:sz w:val="22"/>
                <w:szCs w:val="22"/>
                <w:lang w:val="et-EE"/>
              </w:rPr>
              <w:t>.</w:t>
            </w:r>
          </w:p>
        </w:tc>
      </w:tr>
      <w:tr w:rsidR="00515663" w:rsidRPr="002F1782" w14:paraId="57529CC4" w14:textId="77777777" w:rsidTr="00A06EE4">
        <w:trPr>
          <w:trHeight w:val="255"/>
        </w:trPr>
        <w:tc>
          <w:tcPr>
            <w:tcW w:w="3447" w:type="dxa"/>
            <w:shd w:val="clear" w:color="auto" w:fill="auto"/>
          </w:tcPr>
          <w:p w14:paraId="5F1BB603" w14:textId="6A187330" w:rsidR="00515663" w:rsidRPr="002F1782" w:rsidRDefault="00515663" w:rsidP="00515663">
            <w:pPr>
              <w:pStyle w:val="tabelikiri"/>
              <w:snapToGrid w:val="0"/>
              <w:spacing w:before="60" w:after="60"/>
              <w:rPr>
                <w:rFonts w:ascii="Arial" w:hAnsi="Arial" w:cs="Arial"/>
                <w:b/>
                <w:bCs/>
                <w:i/>
                <w:sz w:val="22"/>
                <w:szCs w:val="22"/>
              </w:rPr>
            </w:pPr>
            <w:r w:rsidRPr="002F1782">
              <w:rPr>
                <w:rFonts w:ascii="Arial" w:hAnsi="Arial" w:cs="Arial"/>
                <w:b/>
                <w:bCs/>
                <w:i/>
                <w:sz w:val="22"/>
                <w:szCs w:val="22"/>
              </w:rPr>
              <w:lastRenderedPageBreak/>
              <w:t>Katuse tüüp</w:t>
            </w:r>
          </w:p>
        </w:tc>
        <w:tc>
          <w:tcPr>
            <w:tcW w:w="5849" w:type="dxa"/>
            <w:shd w:val="clear" w:color="auto" w:fill="auto"/>
          </w:tcPr>
          <w:p w14:paraId="45227E43" w14:textId="4707F9D7" w:rsidR="00515663" w:rsidRPr="002F1782" w:rsidRDefault="00515663" w:rsidP="00515663">
            <w:pPr>
              <w:spacing w:before="60" w:after="60"/>
              <w:rPr>
                <w:rFonts w:ascii="Arial" w:hAnsi="Arial" w:cs="Arial"/>
                <w:bCs/>
                <w:sz w:val="22"/>
                <w:szCs w:val="22"/>
                <w:lang w:val="et-EE"/>
              </w:rPr>
            </w:pPr>
            <w:r w:rsidRPr="002F1782">
              <w:rPr>
                <w:rFonts w:ascii="Arial" w:hAnsi="Arial" w:cs="Arial"/>
                <w:bCs/>
                <w:sz w:val="22"/>
                <w:szCs w:val="22"/>
                <w:lang w:val="et-EE"/>
              </w:rPr>
              <w:t xml:space="preserve">Madal-, viil- ja kelpkatus. </w:t>
            </w:r>
          </w:p>
        </w:tc>
      </w:tr>
      <w:tr w:rsidR="00515663" w:rsidRPr="002F1782" w14:paraId="3D4C6A34" w14:textId="77777777" w:rsidTr="00A06EE4">
        <w:trPr>
          <w:trHeight w:val="255"/>
        </w:trPr>
        <w:tc>
          <w:tcPr>
            <w:tcW w:w="3447" w:type="dxa"/>
            <w:shd w:val="clear" w:color="auto" w:fill="auto"/>
          </w:tcPr>
          <w:p w14:paraId="1754EF89" w14:textId="18087B2F" w:rsidR="00515663" w:rsidRPr="002F1782" w:rsidRDefault="00515663" w:rsidP="00515663">
            <w:pPr>
              <w:pStyle w:val="tabelikiri"/>
              <w:snapToGrid w:val="0"/>
              <w:spacing w:before="60" w:after="60"/>
              <w:rPr>
                <w:rFonts w:ascii="Arial" w:hAnsi="Arial" w:cs="Arial"/>
                <w:b/>
                <w:bCs/>
                <w:i/>
                <w:sz w:val="22"/>
                <w:szCs w:val="22"/>
              </w:rPr>
            </w:pPr>
            <w:r w:rsidRPr="002F1782">
              <w:rPr>
                <w:rFonts w:ascii="Arial" w:hAnsi="Arial" w:cs="Arial"/>
                <w:b/>
                <w:bCs/>
                <w:i/>
                <w:sz w:val="22"/>
                <w:szCs w:val="22"/>
              </w:rPr>
              <w:t>Katusekatte lubatud materjalid</w:t>
            </w:r>
          </w:p>
        </w:tc>
        <w:tc>
          <w:tcPr>
            <w:tcW w:w="5849" w:type="dxa"/>
            <w:shd w:val="clear" w:color="auto" w:fill="auto"/>
          </w:tcPr>
          <w:p w14:paraId="30761690" w14:textId="186A77E5" w:rsidR="00515663" w:rsidRPr="002F1782" w:rsidRDefault="00515663" w:rsidP="00515663">
            <w:pPr>
              <w:spacing w:before="60" w:after="60"/>
              <w:rPr>
                <w:rFonts w:ascii="Arial" w:hAnsi="Arial" w:cs="Arial"/>
                <w:bCs/>
                <w:sz w:val="22"/>
                <w:szCs w:val="22"/>
                <w:lang w:val="et-EE"/>
              </w:rPr>
            </w:pPr>
            <w:r w:rsidRPr="002F1782">
              <w:rPr>
                <w:rFonts w:ascii="Arial" w:hAnsi="Arial" w:cs="Arial"/>
                <w:bCs/>
                <w:sz w:val="22"/>
                <w:szCs w:val="22"/>
                <w:lang w:val="et-EE"/>
              </w:rPr>
              <w:t>Katuseplekk või –kivi, rullmaterjalid.</w:t>
            </w:r>
          </w:p>
        </w:tc>
      </w:tr>
      <w:tr w:rsidR="00515663" w:rsidRPr="002F1782" w14:paraId="5F8EAB17" w14:textId="77777777" w:rsidTr="00BB30B5">
        <w:trPr>
          <w:trHeight w:val="255"/>
        </w:trPr>
        <w:tc>
          <w:tcPr>
            <w:tcW w:w="3447" w:type="dxa"/>
            <w:shd w:val="clear" w:color="auto" w:fill="auto"/>
          </w:tcPr>
          <w:p w14:paraId="37932934" w14:textId="47863A0C" w:rsidR="00515663" w:rsidRPr="002F1782" w:rsidRDefault="00515663" w:rsidP="00515663">
            <w:pPr>
              <w:pStyle w:val="tabelikiri"/>
              <w:snapToGrid w:val="0"/>
              <w:spacing w:before="60" w:after="60"/>
              <w:rPr>
                <w:rFonts w:ascii="Arial" w:hAnsi="Arial" w:cs="Arial"/>
                <w:b/>
                <w:bCs/>
                <w:i/>
                <w:sz w:val="22"/>
                <w:szCs w:val="22"/>
              </w:rPr>
            </w:pPr>
            <w:r w:rsidRPr="002F1782">
              <w:rPr>
                <w:rFonts w:ascii="Arial" w:hAnsi="Arial" w:cs="Arial"/>
                <w:b/>
                <w:bCs/>
                <w:i/>
                <w:sz w:val="22"/>
                <w:szCs w:val="22"/>
              </w:rPr>
              <w:t>Põhilised välisviimistlusmaterjalid</w:t>
            </w:r>
          </w:p>
        </w:tc>
        <w:tc>
          <w:tcPr>
            <w:tcW w:w="5849" w:type="dxa"/>
            <w:shd w:val="clear" w:color="auto" w:fill="auto"/>
            <w:vAlign w:val="center"/>
          </w:tcPr>
          <w:p w14:paraId="23A08157" w14:textId="036DBE7F" w:rsidR="00515663" w:rsidRPr="002F1782" w:rsidRDefault="00515663" w:rsidP="00515663">
            <w:pPr>
              <w:snapToGrid w:val="0"/>
              <w:spacing w:before="60" w:after="60"/>
              <w:rPr>
                <w:rFonts w:ascii="Arial" w:hAnsi="Arial" w:cs="Arial"/>
                <w:bCs/>
                <w:sz w:val="22"/>
                <w:szCs w:val="22"/>
                <w:lang w:val="et-EE"/>
              </w:rPr>
            </w:pPr>
            <w:r w:rsidRPr="002F1782">
              <w:rPr>
                <w:rFonts w:ascii="Arial" w:hAnsi="Arial" w:cs="Arial"/>
                <w:bCs/>
                <w:sz w:val="22"/>
                <w:szCs w:val="22"/>
                <w:lang w:val="et-EE"/>
              </w:rPr>
              <w:t>Välisviimistlusmaterjalina on lubatud kasutada (soovitavalt kombineeritult) kivi, betoon, krohv, puit, klaas, metall jm kõrgekvaliteetseid materjale.</w:t>
            </w:r>
          </w:p>
        </w:tc>
      </w:tr>
    </w:tbl>
    <w:p w14:paraId="51F405B5" w14:textId="77777777" w:rsidR="00515663" w:rsidRPr="002F1782" w:rsidRDefault="00515663" w:rsidP="009B7D3B">
      <w:pPr>
        <w:suppressAutoHyphens w:val="0"/>
        <w:autoSpaceDE w:val="0"/>
        <w:autoSpaceDN w:val="0"/>
        <w:adjustRightInd w:val="0"/>
        <w:spacing w:line="360" w:lineRule="auto"/>
        <w:ind w:left="720"/>
        <w:jc w:val="both"/>
        <w:rPr>
          <w:rFonts w:ascii="Arial" w:hAnsi="Arial" w:cs="Arial"/>
          <w:sz w:val="18"/>
          <w:szCs w:val="18"/>
          <w:lang w:val="et-EE"/>
        </w:rPr>
      </w:pPr>
    </w:p>
    <w:p w14:paraId="7C96C40C" w14:textId="2AACA7A1" w:rsidR="00CE2F35" w:rsidRPr="002F1782" w:rsidRDefault="00CE2F35" w:rsidP="00627FDB">
      <w:pPr>
        <w:pStyle w:val="Pealkiri2"/>
        <w:numPr>
          <w:ilvl w:val="1"/>
          <w:numId w:val="2"/>
        </w:numPr>
        <w:spacing w:line="360" w:lineRule="auto"/>
        <w:rPr>
          <w:rFonts w:ascii="Arial" w:hAnsi="Arial"/>
          <w:bCs/>
          <w:kern w:val="1"/>
        </w:rPr>
      </w:pPr>
      <w:bookmarkStart w:id="52" w:name="_Toc59146012"/>
      <w:bookmarkStart w:id="53" w:name="_Toc149933244"/>
      <w:r w:rsidRPr="002F1782">
        <w:rPr>
          <w:rFonts w:ascii="Arial" w:hAnsi="Arial"/>
          <w:bCs/>
          <w:kern w:val="1"/>
        </w:rPr>
        <w:t>Krun</w:t>
      </w:r>
      <w:r w:rsidR="00822BFE" w:rsidRPr="002F1782">
        <w:rPr>
          <w:rFonts w:ascii="Arial" w:hAnsi="Arial"/>
          <w:bCs/>
          <w:kern w:val="1"/>
        </w:rPr>
        <w:t>tide</w:t>
      </w:r>
      <w:r w:rsidRPr="002F1782">
        <w:rPr>
          <w:rFonts w:ascii="Arial" w:hAnsi="Arial"/>
          <w:bCs/>
          <w:kern w:val="1"/>
        </w:rPr>
        <w:t xml:space="preserve"> hoonestusala piiritlemine</w:t>
      </w:r>
      <w:bookmarkEnd w:id="52"/>
      <w:bookmarkEnd w:id="53"/>
    </w:p>
    <w:p w14:paraId="71D253DE" w14:textId="4D37A6C6" w:rsidR="005C35CE" w:rsidRPr="002F1782" w:rsidRDefault="00CE2F35" w:rsidP="005C35CE">
      <w:pPr>
        <w:pStyle w:val="Kehatekst"/>
        <w:spacing w:line="360" w:lineRule="auto"/>
        <w:rPr>
          <w:rFonts w:ascii="Arial" w:hAnsi="Arial" w:cs="Arial"/>
          <w:sz w:val="22"/>
          <w:szCs w:val="22"/>
          <w:u w:val="single"/>
          <w:lang w:val="et-EE"/>
        </w:rPr>
      </w:pPr>
      <w:bookmarkStart w:id="54" w:name="_Hlk523476874"/>
      <w:r w:rsidRPr="002F1782">
        <w:rPr>
          <w:rFonts w:ascii="Arial" w:hAnsi="Arial" w:cs="Arial"/>
          <w:sz w:val="22"/>
          <w:szCs w:val="22"/>
          <w:lang w:val="et-EE"/>
        </w:rPr>
        <w:t>Detailplaneeringuga on määratud hoonestusala</w:t>
      </w:r>
      <w:r w:rsidR="00822BFE" w:rsidRPr="002F1782">
        <w:rPr>
          <w:rFonts w:ascii="Arial" w:hAnsi="Arial" w:cs="Arial"/>
          <w:sz w:val="22"/>
          <w:szCs w:val="22"/>
          <w:lang w:val="et-EE"/>
        </w:rPr>
        <w:t>d</w:t>
      </w:r>
      <w:r w:rsidRPr="002F1782">
        <w:rPr>
          <w:rFonts w:ascii="Arial" w:hAnsi="Arial" w:cs="Arial"/>
          <w:sz w:val="22"/>
          <w:szCs w:val="22"/>
          <w:lang w:val="et-EE"/>
        </w:rPr>
        <w:t xml:space="preserve">, mille piires võib rajada ehitusõigusega määratud hooneid. </w:t>
      </w:r>
      <w:r w:rsidR="00613626" w:rsidRPr="002F1782">
        <w:rPr>
          <w:rFonts w:ascii="Arial" w:hAnsi="Arial" w:cs="Arial"/>
          <w:b/>
          <w:sz w:val="22"/>
          <w:szCs w:val="22"/>
          <w:lang w:val="et-EE"/>
        </w:rPr>
        <w:t>Väljapoole hoonestusala</w:t>
      </w:r>
      <w:r w:rsidR="00FC5722" w:rsidRPr="002F1782">
        <w:rPr>
          <w:rFonts w:ascii="Arial" w:hAnsi="Arial" w:cs="Arial"/>
          <w:b/>
          <w:sz w:val="22"/>
          <w:szCs w:val="22"/>
          <w:lang w:val="et-EE"/>
        </w:rPr>
        <w:t>sid</w:t>
      </w:r>
      <w:r w:rsidR="00613626" w:rsidRPr="002F1782">
        <w:rPr>
          <w:rFonts w:ascii="Arial" w:hAnsi="Arial" w:cs="Arial"/>
          <w:b/>
          <w:sz w:val="22"/>
          <w:szCs w:val="22"/>
          <w:lang w:val="et-EE"/>
        </w:rPr>
        <w:t xml:space="preserve"> on ehitusõiguses toodud hoonete püstitamine keelatud</w:t>
      </w:r>
      <w:r w:rsidR="00613626" w:rsidRPr="002F1782">
        <w:rPr>
          <w:rFonts w:ascii="Arial" w:hAnsi="Arial" w:cs="Arial"/>
          <w:sz w:val="22"/>
          <w:szCs w:val="22"/>
          <w:lang w:val="et-EE"/>
        </w:rPr>
        <w:t>, kuid lubatud on maapealsete rajatiste ehitamine (nt pr</w:t>
      </w:r>
      <w:r w:rsidR="0028595E" w:rsidRPr="002F1782">
        <w:rPr>
          <w:rFonts w:ascii="Arial" w:hAnsi="Arial" w:cs="Arial"/>
          <w:sz w:val="22"/>
          <w:szCs w:val="22"/>
          <w:lang w:val="et-EE"/>
        </w:rPr>
        <w:t xml:space="preserve">ügimaja, </w:t>
      </w:r>
      <w:r w:rsidR="007E0B95" w:rsidRPr="002F1782">
        <w:rPr>
          <w:rFonts w:ascii="Arial" w:hAnsi="Arial" w:cs="Arial"/>
          <w:sz w:val="22"/>
          <w:szCs w:val="22"/>
          <w:lang w:val="et-EE"/>
        </w:rPr>
        <w:t xml:space="preserve">jalgrataste varjualune, </w:t>
      </w:r>
      <w:r w:rsidR="0028595E" w:rsidRPr="002F1782">
        <w:rPr>
          <w:rFonts w:ascii="Arial" w:hAnsi="Arial" w:cs="Arial"/>
          <w:sz w:val="22"/>
          <w:szCs w:val="22"/>
          <w:lang w:val="et-EE"/>
        </w:rPr>
        <w:t>mänguväljak</w:t>
      </w:r>
      <w:r w:rsidR="00613626" w:rsidRPr="002F1782">
        <w:rPr>
          <w:rFonts w:ascii="Arial" w:hAnsi="Arial" w:cs="Arial"/>
          <w:sz w:val="22"/>
          <w:szCs w:val="22"/>
          <w:lang w:val="et-EE"/>
        </w:rPr>
        <w:t>). Hoonestusala</w:t>
      </w:r>
      <w:r w:rsidR="00FC5722" w:rsidRPr="002F1782">
        <w:rPr>
          <w:rFonts w:ascii="Arial" w:hAnsi="Arial" w:cs="Arial"/>
          <w:sz w:val="22"/>
          <w:szCs w:val="22"/>
          <w:lang w:val="et-EE"/>
        </w:rPr>
        <w:t>de</w:t>
      </w:r>
      <w:r w:rsidR="00613626" w:rsidRPr="002F1782">
        <w:rPr>
          <w:rFonts w:ascii="Arial" w:hAnsi="Arial" w:cs="Arial"/>
          <w:sz w:val="22"/>
          <w:szCs w:val="22"/>
          <w:lang w:val="et-EE"/>
        </w:rPr>
        <w:t xml:space="preserve"> piires on lubatud ka teede, parkla</w:t>
      </w:r>
      <w:r w:rsidR="009072A4" w:rsidRPr="002F1782">
        <w:rPr>
          <w:rFonts w:ascii="Arial" w:hAnsi="Arial" w:cs="Arial"/>
          <w:sz w:val="22"/>
          <w:szCs w:val="22"/>
          <w:lang w:val="et-EE"/>
        </w:rPr>
        <w:t>te</w:t>
      </w:r>
      <w:r w:rsidR="00613626" w:rsidRPr="002F1782">
        <w:rPr>
          <w:rFonts w:ascii="Arial" w:hAnsi="Arial" w:cs="Arial"/>
          <w:sz w:val="22"/>
          <w:szCs w:val="22"/>
          <w:lang w:val="et-EE"/>
        </w:rPr>
        <w:t xml:space="preserve"> ja haljasala</w:t>
      </w:r>
      <w:r w:rsidR="009072A4" w:rsidRPr="002F1782">
        <w:rPr>
          <w:rFonts w:ascii="Arial" w:hAnsi="Arial" w:cs="Arial"/>
          <w:sz w:val="22"/>
          <w:szCs w:val="22"/>
          <w:lang w:val="et-EE"/>
        </w:rPr>
        <w:t>de</w:t>
      </w:r>
      <w:r w:rsidR="00613626" w:rsidRPr="002F1782">
        <w:rPr>
          <w:rFonts w:ascii="Arial" w:hAnsi="Arial" w:cs="Arial"/>
          <w:sz w:val="22"/>
          <w:szCs w:val="22"/>
          <w:lang w:val="et-EE"/>
        </w:rPr>
        <w:t xml:space="preserve"> kavandamine</w:t>
      </w:r>
      <w:r w:rsidR="006711A6" w:rsidRPr="002F1782">
        <w:rPr>
          <w:rFonts w:ascii="Arial" w:hAnsi="Arial" w:cs="Arial"/>
          <w:sz w:val="22"/>
          <w:szCs w:val="22"/>
          <w:lang w:val="et-EE"/>
        </w:rPr>
        <w:t>.</w:t>
      </w:r>
    </w:p>
    <w:p w14:paraId="7EB627DE" w14:textId="4011C045" w:rsidR="00613626" w:rsidRPr="002F1782" w:rsidRDefault="00613626" w:rsidP="00613626">
      <w:pPr>
        <w:pStyle w:val="Loend"/>
        <w:spacing w:line="360" w:lineRule="auto"/>
        <w:rPr>
          <w:rFonts w:ascii="Arial" w:hAnsi="Arial" w:cs="Arial"/>
          <w:sz w:val="22"/>
          <w:szCs w:val="22"/>
          <w:lang w:val="et-EE"/>
        </w:rPr>
      </w:pPr>
      <w:r w:rsidRPr="002F1782">
        <w:rPr>
          <w:rFonts w:ascii="Arial" w:hAnsi="Arial" w:cs="Arial"/>
          <w:sz w:val="22"/>
          <w:szCs w:val="22"/>
          <w:lang w:val="et-EE"/>
        </w:rPr>
        <w:t>Planeeritud hoonestusala</w:t>
      </w:r>
      <w:r w:rsidR="00FC5722" w:rsidRPr="002F1782">
        <w:rPr>
          <w:rFonts w:ascii="Arial" w:hAnsi="Arial" w:cs="Arial"/>
          <w:sz w:val="22"/>
          <w:szCs w:val="22"/>
          <w:lang w:val="et-EE"/>
        </w:rPr>
        <w:t>d</w:t>
      </w:r>
      <w:r w:rsidRPr="002F1782">
        <w:rPr>
          <w:rFonts w:ascii="Arial" w:hAnsi="Arial" w:cs="Arial"/>
          <w:sz w:val="22"/>
          <w:szCs w:val="22"/>
          <w:lang w:val="et-EE"/>
        </w:rPr>
        <w:t xml:space="preserve"> on seotud krun</w:t>
      </w:r>
      <w:r w:rsidR="00FC5722" w:rsidRPr="002F1782">
        <w:rPr>
          <w:rFonts w:ascii="Arial" w:hAnsi="Arial" w:cs="Arial"/>
          <w:sz w:val="22"/>
          <w:szCs w:val="22"/>
          <w:lang w:val="et-EE"/>
        </w:rPr>
        <w:t>tide</w:t>
      </w:r>
      <w:r w:rsidR="00192FCC" w:rsidRPr="002F1782">
        <w:rPr>
          <w:rFonts w:ascii="Arial" w:hAnsi="Arial" w:cs="Arial"/>
          <w:sz w:val="22"/>
          <w:szCs w:val="22"/>
          <w:lang w:val="et-EE"/>
        </w:rPr>
        <w:t xml:space="preserve"> </w:t>
      </w:r>
      <w:r w:rsidRPr="002F1782">
        <w:rPr>
          <w:rFonts w:ascii="Arial" w:hAnsi="Arial" w:cs="Arial"/>
          <w:sz w:val="22"/>
          <w:szCs w:val="22"/>
          <w:lang w:val="et-EE"/>
        </w:rPr>
        <w:t xml:space="preserve">piiridega. Joonisel nr </w:t>
      </w:r>
      <w:r w:rsidR="00342524" w:rsidRPr="002F1782">
        <w:rPr>
          <w:rFonts w:ascii="Arial" w:hAnsi="Arial" w:cs="Arial"/>
          <w:sz w:val="22"/>
          <w:szCs w:val="22"/>
          <w:lang w:val="et-EE"/>
        </w:rPr>
        <w:t>3</w:t>
      </w:r>
      <w:r w:rsidR="009A6CD2" w:rsidRPr="002F1782">
        <w:rPr>
          <w:rFonts w:ascii="Arial" w:hAnsi="Arial" w:cs="Arial"/>
          <w:sz w:val="22"/>
          <w:szCs w:val="22"/>
          <w:lang w:val="et-EE"/>
        </w:rPr>
        <w:t xml:space="preserve"> </w:t>
      </w:r>
      <w:r w:rsidR="00207256" w:rsidRPr="002F1782">
        <w:rPr>
          <w:rFonts w:ascii="Arial" w:hAnsi="Arial" w:cs="Arial"/>
          <w:i/>
          <w:iCs/>
          <w:sz w:val="22"/>
          <w:szCs w:val="22"/>
          <w:lang w:val="et-EE"/>
        </w:rPr>
        <w:t>Planeeringu p</w:t>
      </w:r>
      <w:r w:rsidR="009A6CD2" w:rsidRPr="002F1782">
        <w:rPr>
          <w:rFonts w:ascii="Arial" w:hAnsi="Arial" w:cs="Arial"/>
          <w:i/>
          <w:iCs/>
          <w:sz w:val="22"/>
          <w:szCs w:val="22"/>
          <w:lang w:val="et-EE"/>
        </w:rPr>
        <w:t>õhijoonis</w:t>
      </w:r>
      <w:r w:rsidR="00342524" w:rsidRPr="002F1782">
        <w:rPr>
          <w:rFonts w:ascii="Arial" w:hAnsi="Arial" w:cs="Arial"/>
          <w:i/>
          <w:iCs/>
          <w:sz w:val="22"/>
          <w:szCs w:val="22"/>
          <w:lang w:val="et-EE"/>
        </w:rPr>
        <w:t xml:space="preserve"> </w:t>
      </w:r>
      <w:r w:rsidRPr="002F1782">
        <w:rPr>
          <w:rFonts w:ascii="Arial" w:hAnsi="Arial" w:cs="Arial"/>
          <w:sz w:val="22"/>
          <w:szCs w:val="22"/>
          <w:lang w:val="et-EE"/>
        </w:rPr>
        <w:t>näidatud hoonestusala</w:t>
      </w:r>
      <w:r w:rsidR="00FC5722" w:rsidRPr="002F1782">
        <w:rPr>
          <w:rFonts w:ascii="Arial" w:hAnsi="Arial" w:cs="Arial"/>
          <w:sz w:val="22"/>
          <w:szCs w:val="22"/>
          <w:lang w:val="et-EE"/>
        </w:rPr>
        <w:t>d</w:t>
      </w:r>
      <w:r w:rsidRPr="002F1782">
        <w:rPr>
          <w:rFonts w:ascii="Arial" w:hAnsi="Arial" w:cs="Arial"/>
          <w:sz w:val="22"/>
          <w:szCs w:val="22"/>
          <w:lang w:val="et-EE"/>
        </w:rPr>
        <w:t xml:space="preserve"> on krun</w:t>
      </w:r>
      <w:r w:rsidR="00FC5722" w:rsidRPr="002F1782">
        <w:rPr>
          <w:rFonts w:ascii="Arial" w:hAnsi="Arial" w:cs="Arial"/>
          <w:sz w:val="22"/>
          <w:szCs w:val="22"/>
          <w:lang w:val="et-EE"/>
        </w:rPr>
        <w:t>tidel</w:t>
      </w:r>
      <w:r w:rsidRPr="002F1782">
        <w:rPr>
          <w:rFonts w:ascii="Arial" w:hAnsi="Arial" w:cs="Arial"/>
          <w:sz w:val="22"/>
          <w:szCs w:val="22"/>
          <w:lang w:val="et-EE"/>
        </w:rPr>
        <w:t xml:space="preserve"> suurem</w:t>
      </w:r>
      <w:r w:rsidR="00FC5722" w:rsidRPr="002F1782">
        <w:rPr>
          <w:rFonts w:ascii="Arial" w:hAnsi="Arial" w:cs="Arial"/>
          <w:sz w:val="22"/>
          <w:szCs w:val="22"/>
          <w:lang w:val="et-EE"/>
        </w:rPr>
        <w:t>ad</w:t>
      </w:r>
      <w:r w:rsidRPr="002F1782">
        <w:rPr>
          <w:rFonts w:ascii="Arial" w:hAnsi="Arial" w:cs="Arial"/>
          <w:sz w:val="22"/>
          <w:szCs w:val="22"/>
          <w:lang w:val="et-EE"/>
        </w:rPr>
        <w:t>, kui tegelik lubatud suurim ehitisealune pind. Suurem</w:t>
      </w:r>
      <w:r w:rsidR="00FC5722" w:rsidRPr="002F1782">
        <w:rPr>
          <w:rFonts w:ascii="Arial" w:hAnsi="Arial" w:cs="Arial"/>
          <w:sz w:val="22"/>
          <w:szCs w:val="22"/>
          <w:lang w:val="et-EE"/>
        </w:rPr>
        <w:t>ad</w:t>
      </w:r>
      <w:r w:rsidRPr="002F1782">
        <w:rPr>
          <w:rFonts w:ascii="Arial" w:hAnsi="Arial" w:cs="Arial"/>
          <w:sz w:val="22"/>
          <w:szCs w:val="22"/>
          <w:lang w:val="et-EE"/>
        </w:rPr>
        <w:t xml:space="preserve"> hoonestusala</w:t>
      </w:r>
      <w:r w:rsidR="00FC5722" w:rsidRPr="002F1782">
        <w:rPr>
          <w:rFonts w:ascii="Arial" w:hAnsi="Arial" w:cs="Arial"/>
          <w:sz w:val="22"/>
          <w:szCs w:val="22"/>
          <w:lang w:val="et-EE"/>
        </w:rPr>
        <w:t>d</w:t>
      </w:r>
      <w:r w:rsidRPr="002F1782">
        <w:rPr>
          <w:rFonts w:ascii="Arial" w:hAnsi="Arial" w:cs="Arial"/>
          <w:sz w:val="22"/>
          <w:szCs w:val="22"/>
          <w:lang w:val="et-EE"/>
        </w:rPr>
        <w:t xml:space="preserve"> lub</w:t>
      </w:r>
      <w:r w:rsidR="009072A4" w:rsidRPr="002F1782">
        <w:rPr>
          <w:rFonts w:ascii="Arial" w:hAnsi="Arial" w:cs="Arial"/>
          <w:sz w:val="22"/>
          <w:szCs w:val="22"/>
          <w:lang w:val="et-EE"/>
        </w:rPr>
        <w:t>a</w:t>
      </w:r>
      <w:r w:rsidR="00FC5722" w:rsidRPr="002F1782">
        <w:rPr>
          <w:rFonts w:ascii="Arial" w:hAnsi="Arial" w:cs="Arial"/>
          <w:sz w:val="22"/>
          <w:szCs w:val="22"/>
          <w:lang w:val="et-EE"/>
        </w:rPr>
        <w:t>vad</w:t>
      </w:r>
      <w:r w:rsidRPr="002F1782">
        <w:rPr>
          <w:rFonts w:ascii="Arial" w:hAnsi="Arial" w:cs="Arial"/>
          <w:sz w:val="22"/>
          <w:szCs w:val="22"/>
          <w:lang w:val="et-EE"/>
        </w:rPr>
        <w:t xml:space="preserve"> vabamalt valida hoonete kuju ja paiknemist, arvestades</w:t>
      </w:r>
      <w:r w:rsidRPr="002F1782">
        <w:rPr>
          <w:lang w:val="et-EE"/>
        </w:rPr>
        <w:t xml:space="preserve"> </w:t>
      </w:r>
      <w:r w:rsidRPr="002F1782">
        <w:rPr>
          <w:rFonts w:ascii="Arial" w:hAnsi="Arial" w:cs="Arial"/>
          <w:sz w:val="22"/>
          <w:szCs w:val="22"/>
          <w:lang w:val="et-EE"/>
        </w:rPr>
        <w:t xml:space="preserve">hoonetevahelise vähima lubatud kaugusega. Hoonete vahelised vähimad lubatud kaugused on esitatud pkt. </w:t>
      </w:r>
      <w:r w:rsidR="00FC5722" w:rsidRPr="002F1782">
        <w:rPr>
          <w:rFonts w:ascii="Arial" w:hAnsi="Arial" w:cs="Arial"/>
          <w:sz w:val="22"/>
          <w:szCs w:val="22"/>
          <w:lang w:val="et-EE"/>
        </w:rPr>
        <w:t>8</w:t>
      </w:r>
      <w:r w:rsidR="00342524" w:rsidRPr="002F1782">
        <w:rPr>
          <w:rFonts w:ascii="Arial" w:hAnsi="Arial" w:cs="Arial"/>
          <w:sz w:val="22"/>
          <w:szCs w:val="22"/>
          <w:lang w:val="et-EE"/>
        </w:rPr>
        <w:t>.7</w:t>
      </w:r>
      <w:r w:rsidRPr="002F1782">
        <w:rPr>
          <w:rFonts w:ascii="Arial" w:hAnsi="Arial" w:cs="Arial"/>
          <w:sz w:val="22"/>
          <w:szCs w:val="22"/>
          <w:lang w:val="et-EE"/>
        </w:rPr>
        <w:t xml:space="preserve">. Planeeringu joonisel </w:t>
      </w:r>
      <w:r w:rsidR="00342524" w:rsidRPr="002F1782">
        <w:rPr>
          <w:rFonts w:ascii="Arial" w:hAnsi="Arial" w:cs="Arial"/>
          <w:sz w:val="22"/>
          <w:szCs w:val="22"/>
          <w:lang w:val="et-EE"/>
        </w:rPr>
        <w:t>3</w:t>
      </w:r>
      <w:r w:rsidRPr="002F1782">
        <w:rPr>
          <w:rFonts w:ascii="Arial" w:hAnsi="Arial" w:cs="Arial"/>
          <w:sz w:val="22"/>
          <w:szCs w:val="22"/>
          <w:lang w:val="et-EE"/>
        </w:rPr>
        <w:t xml:space="preserve"> on toodud planeeritava</w:t>
      </w:r>
      <w:r w:rsidR="00FC5722" w:rsidRPr="002F1782">
        <w:rPr>
          <w:rFonts w:ascii="Arial" w:hAnsi="Arial" w:cs="Arial"/>
          <w:sz w:val="22"/>
          <w:szCs w:val="22"/>
          <w:lang w:val="et-EE"/>
        </w:rPr>
        <w:t>te</w:t>
      </w:r>
      <w:r w:rsidRPr="002F1782">
        <w:rPr>
          <w:rFonts w:ascii="Arial" w:hAnsi="Arial" w:cs="Arial"/>
          <w:sz w:val="22"/>
          <w:szCs w:val="22"/>
          <w:lang w:val="et-EE"/>
        </w:rPr>
        <w:t xml:space="preserve"> </w:t>
      </w:r>
      <w:r w:rsidR="00FC5722" w:rsidRPr="002F1782">
        <w:rPr>
          <w:rFonts w:ascii="Arial" w:hAnsi="Arial" w:cs="Arial"/>
          <w:sz w:val="22"/>
          <w:szCs w:val="22"/>
          <w:lang w:val="et-EE"/>
        </w:rPr>
        <w:t>korterelamute</w:t>
      </w:r>
      <w:r w:rsidRPr="002F1782">
        <w:rPr>
          <w:rFonts w:ascii="Arial" w:hAnsi="Arial" w:cs="Arial"/>
          <w:sz w:val="22"/>
          <w:szCs w:val="22"/>
          <w:lang w:val="et-EE"/>
        </w:rPr>
        <w:t xml:space="preserve"> soovituslik</w:t>
      </w:r>
      <w:r w:rsidR="00FC5722" w:rsidRPr="002F1782">
        <w:rPr>
          <w:rFonts w:ascii="Arial" w:hAnsi="Arial" w:cs="Arial"/>
          <w:sz w:val="22"/>
          <w:szCs w:val="22"/>
          <w:lang w:val="et-EE"/>
        </w:rPr>
        <w:t>ud</w:t>
      </w:r>
      <w:r w:rsidRPr="002F1782">
        <w:rPr>
          <w:rFonts w:ascii="Arial" w:hAnsi="Arial" w:cs="Arial"/>
          <w:sz w:val="22"/>
          <w:szCs w:val="22"/>
          <w:lang w:val="et-EE"/>
        </w:rPr>
        <w:t xml:space="preserve"> asukoh</w:t>
      </w:r>
      <w:r w:rsidR="00FC5722" w:rsidRPr="002F1782">
        <w:rPr>
          <w:rFonts w:ascii="Arial" w:hAnsi="Arial" w:cs="Arial"/>
          <w:sz w:val="22"/>
          <w:szCs w:val="22"/>
          <w:lang w:val="et-EE"/>
        </w:rPr>
        <w:t>ad</w:t>
      </w:r>
      <w:r w:rsidRPr="002F1782">
        <w:rPr>
          <w:rFonts w:ascii="Arial" w:hAnsi="Arial" w:cs="Arial"/>
          <w:sz w:val="22"/>
          <w:szCs w:val="22"/>
          <w:lang w:val="et-EE"/>
        </w:rPr>
        <w:t xml:space="preserve"> hoonestusala</w:t>
      </w:r>
      <w:r w:rsidR="00FC5722" w:rsidRPr="002F1782">
        <w:rPr>
          <w:rFonts w:ascii="Arial" w:hAnsi="Arial" w:cs="Arial"/>
          <w:sz w:val="22"/>
          <w:szCs w:val="22"/>
          <w:lang w:val="et-EE"/>
        </w:rPr>
        <w:t>de</w:t>
      </w:r>
      <w:r w:rsidRPr="002F1782">
        <w:rPr>
          <w:rFonts w:ascii="Arial" w:hAnsi="Arial" w:cs="Arial"/>
          <w:sz w:val="22"/>
          <w:szCs w:val="22"/>
          <w:lang w:val="et-EE"/>
        </w:rPr>
        <w:t>s.</w:t>
      </w:r>
    </w:p>
    <w:p w14:paraId="5D5FFD4B" w14:textId="6A4620B8" w:rsidR="009A2A6A" w:rsidRPr="002F1782" w:rsidRDefault="009A2A6A" w:rsidP="009A2A6A">
      <w:pPr>
        <w:pStyle w:val="Kehatekst"/>
        <w:tabs>
          <w:tab w:val="clear" w:pos="0"/>
          <w:tab w:val="left" w:pos="90"/>
        </w:tabs>
        <w:spacing w:line="360" w:lineRule="auto"/>
        <w:rPr>
          <w:rFonts w:ascii="Arial" w:hAnsi="Arial" w:cs="Arial"/>
          <w:sz w:val="22"/>
          <w:szCs w:val="22"/>
          <w:lang w:val="et-EE"/>
        </w:rPr>
      </w:pPr>
      <w:r w:rsidRPr="002F1782">
        <w:rPr>
          <w:rFonts w:ascii="Arial" w:hAnsi="Arial" w:cs="Arial"/>
          <w:sz w:val="22"/>
          <w:szCs w:val="22"/>
          <w:lang w:val="et-EE"/>
        </w:rPr>
        <w:t xml:space="preserve">Planeering on koostatud selliselt, et vajadusel on võimalik </w:t>
      </w:r>
      <w:r w:rsidR="007E0B95" w:rsidRPr="002F1782">
        <w:rPr>
          <w:rFonts w:ascii="Arial" w:hAnsi="Arial" w:cs="Arial"/>
          <w:sz w:val="22"/>
          <w:szCs w:val="22"/>
          <w:lang w:val="et-EE"/>
        </w:rPr>
        <w:t>liita krundid POS 1 ja POS 2</w:t>
      </w:r>
      <w:r w:rsidRPr="002F1782">
        <w:rPr>
          <w:rFonts w:ascii="Arial" w:hAnsi="Arial" w:cs="Arial"/>
          <w:sz w:val="22"/>
          <w:szCs w:val="22"/>
          <w:lang w:val="et-EE"/>
        </w:rPr>
        <w:t xml:space="preserve">. Sel eesmärgil on hoonestusala näidatud kruntidel </w:t>
      </w:r>
      <w:r w:rsidR="0001582F" w:rsidRPr="002F1782">
        <w:rPr>
          <w:rFonts w:ascii="Arial" w:hAnsi="Arial" w:cs="Arial"/>
          <w:sz w:val="22"/>
          <w:szCs w:val="22"/>
          <w:lang w:val="et-EE"/>
        </w:rPr>
        <w:t>POS</w:t>
      </w:r>
      <w:r w:rsidRPr="002F1782">
        <w:rPr>
          <w:rFonts w:ascii="Arial" w:hAnsi="Arial" w:cs="Arial"/>
          <w:sz w:val="22"/>
          <w:szCs w:val="22"/>
          <w:lang w:val="et-EE"/>
        </w:rPr>
        <w:t xml:space="preserve"> </w:t>
      </w:r>
      <w:r w:rsidR="007E0B95" w:rsidRPr="002F1782">
        <w:rPr>
          <w:rFonts w:ascii="Arial" w:hAnsi="Arial" w:cs="Arial"/>
          <w:sz w:val="22"/>
          <w:szCs w:val="22"/>
          <w:lang w:val="et-EE"/>
        </w:rPr>
        <w:t>1</w:t>
      </w:r>
      <w:r w:rsidRPr="002F1782">
        <w:rPr>
          <w:rFonts w:ascii="Arial" w:hAnsi="Arial" w:cs="Arial"/>
          <w:sz w:val="22"/>
          <w:szCs w:val="22"/>
          <w:lang w:val="et-EE"/>
        </w:rPr>
        <w:t xml:space="preserve"> ja </w:t>
      </w:r>
      <w:r w:rsidR="007E0B95" w:rsidRPr="002F1782">
        <w:rPr>
          <w:rFonts w:ascii="Arial" w:hAnsi="Arial" w:cs="Arial"/>
          <w:sz w:val="22"/>
          <w:szCs w:val="22"/>
          <w:lang w:val="et-EE"/>
        </w:rPr>
        <w:t>2</w:t>
      </w:r>
      <w:r w:rsidRPr="002F1782">
        <w:rPr>
          <w:rFonts w:ascii="Arial" w:hAnsi="Arial" w:cs="Arial"/>
          <w:sz w:val="22"/>
          <w:szCs w:val="22"/>
          <w:lang w:val="et-EE"/>
        </w:rPr>
        <w:t xml:space="preserve"> üle krundi</w:t>
      </w:r>
      <w:r w:rsidR="000062DC" w:rsidRPr="002F1782">
        <w:rPr>
          <w:rFonts w:ascii="Arial" w:hAnsi="Arial" w:cs="Arial"/>
          <w:sz w:val="22"/>
          <w:szCs w:val="22"/>
          <w:lang w:val="et-EE"/>
        </w:rPr>
        <w:t xml:space="preserve"> </w:t>
      </w:r>
      <w:r w:rsidRPr="002F1782">
        <w:rPr>
          <w:rFonts w:ascii="Arial" w:hAnsi="Arial" w:cs="Arial"/>
          <w:sz w:val="22"/>
          <w:szCs w:val="22"/>
          <w:lang w:val="et-EE"/>
        </w:rPr>
        <w:t>piiride, kuid ehitusjoon läheb seestpoolt piiri. Viimane kehtib juhul, kui naaberkruntidel on eraldi valdajad ja ehitus krundi</w:t>
      </w:r>
      <w:r w:rsidR="000062DC" w:rsidRPr="002F1782">
        <w:rPr>
          <w:rFonts w:ascii="Arial" w:hAnsi="Arial" w:cs="Arial"/>
          <w:sz w:val="22"/>
          <w:szCs w:val="22"/>
          <w:lang w:val="et-EE"/>
        </w:rPr>
        <w:t xml:space="preserve"> </w:t>
      </w:r>
      <w:r w:rsidRPr="002F1782">
        <w:rPr>
          <w:rFonts w:ascii="Arial" w:hAnsi="Arial" w:cs="Arial"/>
          <w:sz w:val="22"/>
          <w:szCs w:val="22"/>
          <w:lang w:val="et-EE"/>
        </w:rPr>
        <w:t>piirini ei ole kooskõlastatud. Kui aga kaks krunti ostetakse ühe omaniku poolt, on jäetud võimalus moodustada üks kinnistu ja hoonestada see planeeringuga näidatud omavahelis(t)est piiri(de)st sõltumatult. Hoonestusala on seotud krundipiiriga. Kohustuslikku ehitusjoont ei ole planeeringuga määratud.</w:t>
      </w:r>
    </w:p>
    <w:p w14:paraId="1366650F" w14:textId="0D6B6599" w:rsidR="008840F6" w:rsidRPr="002F1782" w:rsidRDefault="008840F6" w:rsidP="008840F6">
      <w:pPr>
        <w:pStyle w:val="Kehatekst"/>
        <w:spacing w:line="360" w:lineRule="auto"/>
        <w:rPr>
          <w:rFonts w:ascii="Arial" w:hAnsi="Arial" w:cs="Arial"/>
          <w:sz w:val="22"/>
          <w:szCs w:val="22"/>
          <w:lang w:val="et-EE"/>
        </w:rPr>
      </w:pPr>
      <w:r w:rsidRPr="002F1782">
        <w:rPr>
          <w:rFonts w:ascii="Arial" w:hAnsi="Arial" w:cs="Arial"/>
          <w:b/>
          <w:sz w:val="22"/>
          <w:szCs w:val="22"/>
          <w:lang w:val="et-EE"/>
        </w:rPr>
        <w:t xml:space="preserve">Kuni 20 m² ehitisealuse pindalaga ja kuni 5 m kõrgust hoonete </w:t>
      </w:r>
      <w:r w:rsidRPr="002F1782">
        <w:rPr>
          <w:rFonts w:ascii="Arial" w:hAnsi="Arial" w:cs="Arial"/>
          <w:bCs/>
          <w:sz w:val="22"/>
          <w:szCs w:val="22"/>
          <w:lang w:val="et-EE"/>
        </w:rPr>
        <w:t>(</w:t>
      </w:r>
      <w:r w:rsidRPr="002F1782">
        <w:rPr>
          <w:rFonts w:ascii="Arial" w:hAnsi="Arial" w:cs="Arial"/>
          <w:sz w:val="22"/>
          <w:szCs w:val="22"/>
          <w:lang w:val="et-EE"/>
        </w:rPr>
        <w:t xml:space="preserve">nt jalgrataste varjualune jms) püstitamisel peab arvestama tuleohutuskujasid. Hoonete asukoht peab haakuma elamu ja abihoonetega ning nende </w:t>
      </w:r>
      <w:r w:rsidRPr="002F1782">
        <w:rPr>
          <w:rFonts w:ascii="Arial" w:hAnsi="Arial" w:cs="Arial"/>
          <w:b/>
          <w:sz w:val="22"/>
          <w:szCs w:val="22"/>
          <w:lang w:val="et-EE"/>
        </w:rPr>
        <w:t>asukoht ja</w:t>
      </w:r>
      <w:r w:rsidRPr="002F1782">
        <w:rPr>
          <w:rFonts w:ascii="Arial" w:hAnsi="Arial" w:cs="Arial"/>
          <w:sz w:val="22"/>
          <w:szCs w:val="22"/>
          <w:lang w:val="et-EE"/>
        </w:rPr>
        <w:t xml:space="preserve"> </w:t>
      </w:r>
      <w:r w:rsidRPr="002F1782">
        <w:rPr>
          <w:rFonts w:ascii="Arial" w:hAnsi="Arial" w:cs="Arial"/>
          <w:b/>
          <w:sz w:val="22"/>
          <w:szCs w:val="22"/>
          <w:lang w:val="et-EE"/>
        </w:rPr>
        <w:t>visuaalne lahendus peab olema kooskõlastatud omavalitsusega</w:t>
      </w:r>
      <w:r w:rsidRPr="002F1782">
        <w:rPr>
          <w:rFonts w:ascii="Arial" w:hAnsi="Arial" w:cs="Arial"/>
          <w:sz w:val="22"/>
          <w:szCs w:val="22"/>
          <w:lang w:val="et-EE"/>
        </w:rPr>
        <w:t>.</w:t>
      </w:r>
    </w:p>
    <w:p w14:paraId="2456B6C6" w14:textId="77777777" w:rsidR="00C41280" w:rsidRPr="002F1782" w:rsidRDefault="00C41280" w:rsidP="00494552">
      <w:pPr>
        <w:pStyle w:val="Loend"/>
        <w:spacing w:line="360" w:lineRule="auto"/>
        <w:rPr>
          <w:rFonts w:ascii="Arial" w:hAnsi="Arial" w:cs="Arial"/>
          <w:sz w:val="18"/>
          <w:szCs w:val="18"/>
          <w:lang w:val="et-EE"/>
        </w:rPr>
      </w:pPr>
    </w:p>
    <w:p w14:paraId="73BB3D4B" w14:textId="77777777" w:rsidR="00984073" w:rsidRPr="002F1782" w:rsidRDefault="00984073" w:rsidP="00627FDB">
      <w:pPr>
        <w:pStyle w:val="Pealkiri2"/>
        <w:numPr>
          <w:ilvl w:val="1"/>
          <w:numId w:val="2"/>
        </w:numPr>
        <w:spacing w:line="360" w:lineRule="auto"/>
        <w:rPr>
          <w:rFonts w:ascii="Arial" w:hAnsi="Arial"/>
          <w:bCs/>
          <w:kern w:val="1"/>
        </w:rPr>
      </w:pPr>
      <w:bookmarkStart w:id="55" w:name="_Toc59146013"/>
      <w:bookmarkStart w:id="56" w:name="_Toc149933245"/>
      <w:bookmarkEnd w:id="54"/>
      <w:r w:rsidRPr="002F1782">
        <w:rPr>
          <w:rFonts w:ascii="Arial" w:hAnsi="Arial"/>
          <w:bCs/>
          <w:kern w:val="1"/>
        </w:rPr>
        <w:t>T</w:t>
      </w:r>
      <w:r w:rsidR="00623C01" w:rsidRPr="002F1782">
        <w:rPr>
          <w:rFonts w:ascii="Arial" w:hAnsi="Arial"/>
          <w:bCs/>
          <w:kern w:val="1"/>
        </w:rPr>
        <w:t>ee</w:t>
      </w:r>
      <w:r w:rsidRPr="002F1782">
        <w:rPr>
          <w:rFonts w:ascii="Arial" w:hAnsi="Arial"/>
          <w:bCs/>
          <w:kern w:val="1"/>
        </w:rPr>
        <w:t xml:space="preserve"> maa-ala</w:t>
      </w:r>
      <w:r w:rsidR="00623C01" w:rsidRPr="002F1782">
        <w:rPr>
          <w:rFonts w:ascii="Arial" w:hAnsi="Arial"/>
          <w:bCs/>
          <w:kern w:val="1"/>
        </w:rPr>
        <w:t>d</w:t>
      </w:r>
      <w:r w:rsidRPr="002F1782">
        <w:rPr>
          <w:rFonts w:ascii="Arial" w:hAnsi="Arial"/>
          <w:bCs/>
          <w:kern w:val="1"/>
        </w:rPr>
        <w:t>, liiklus- ja parkimiskorraldus</w:t>
      </w:r>
      <w:bookmarkEnd w:id="55"/>
      <w:bookmarkEnd w:id="56"/>
    </w:p>
    <w:p w14:paraId="308DCF30" w14:textId="6198B389" w:rsidR="00666F09" w:rsidRPr="002F1782" w:rsidRDefault="00666F09" w:rsidP="00E17A39">
      <w:pPr>
        <w:suppressAutoHyphens w:val="0"/>
        <w:autoSpaceDE w:val="0"/>
        <w:autoSpaceDN w:val="0"/>
        <w:adjustRightInd w:val="0"/>
        <w:spacing w:line="360" w:lineRule="auto"/>
        <w:jc w:val="both"/>
        <w:rPr>
          <w:rFonts w:ascii="Arial" w:hAnsi="Arial" w:cs="Arial"/>
          <w:sz w:val="22"/>
          <w:lang w:val="et-EE"/>
        </w:rPr>
      </w:pPr>
      <w:r w:rsidRPr="002F1782">
        <w:rPr>
          <w:rFonts w:ascii="Arial" w:hAnsi="Arial" w:cs="Arial"/>
          <w:sz w:val="22"/>
          <w:lang w:val="et-EE"/>
        </w:rPr>
        <w:t>Planeeringulahenduse koostamisel on arvestatud Transpordiameti poolt väljastatud seisukohtadega detailplaneeringu koostamiseks (</w:t>
      </w:r>
      <w:r w:rsidR="00525A6C" w:rsidRPr="002F1782">
        <w:rPr>
          <w:rFonts w:ascii="Arial" w:hAnsi="Arial" w:cs="Arial"/>
          <w:sz w:val="22"/>
          <w:lang w:val="et-EE"/>
        </w:rPr>
        <w:t>13.05</w:t>
      </w:r>
      <w:r w:rsidRPr="002F1782">
        <w:rPr>
          <w:rFonts w:ascii="Arial" w:hAnsi="Arial" w:cs="Arial"/>
          <w:sz w:val="22"/>
          <w:lang w:val="et-EE"/>
        </w:rPr>
        <w:t>.2021 nr 7.1-2/21/</w:t>
      </w:r>
      <w:r w:rsidR="00525A6C" w:rsidRPr="002F1782">
        <w:rPr>
          <w:rFonts w:ascii="Arial" w:hAnsi="Arial" w:cs="Arial"/>
          <w:sz w:val="22"/>
          <w:lang w:val="et-EE"/>
        </w:rPr>
        <w:t>9136-2</w:t>
      </w:r>
      <w:r w:rsidRPr="002F1782">
        <w:rPr>
          <w:rFonts w:ascii="Arial" w:hAnsi="Arial" w:cs="Arial"/>
          <w:sz w:val="22"/>
          <w:lang w:val="et-EE"/>
        </w:rPr>
        <w:t>).</w:t>
      </w:r>
      <w:r w:rsidR="00E17A39" w:rsidRPr="002F1782">
        <w:rPr>
          <w:rFonts w:ascii="Arial" w:hAnsi="Arial" w:cs="Arial"/>
          <w:sz w:val="22"/>
          <w:lang w:val="et-EE"/>
        </w:rPr>
        <w:t xml:space="preserve"> Teeprojekti järgsed objektid on joonisele kantud Riigitee nr 4 Tallinn-Pärnu-Ikla km122,6-125,2 Sauga-Pärnu lõigu ehitusprojekti alusel (AS </w:t>
      </w:r>
      <w:proofErr w:type="spellStart"/>
      <w:r w:rsidR="00E17A39" w:rsidRPr="002F1782">
        <w:rPr>
          <w:rFonts w:ascii="Arial" w:hAnsi="Arial" w:cs="Arial"/>
          <w:sz w:val="22"/>
          <w:lang w:val="et-EE"/>
        </w:rPr>
        <w:t>Infragate</w:t>
      </w:r>
      <w:proofErr w:type="spellEnd"/>
      <w:r w:rsidR="00E17A39" w:rsidRPr="002F1782">
        <w:rPr>
          <w:rFonts w:ascii="Arial" w:hAnsi="Arial" w:cs="Arial"/>
          <w:sz w:val="22"/>
          <w:lang w:val="et-EE"/>
        </w:rPr>
        <w:t xml:space="preserve"> Eesti, töö nr MTA78/143-21).</w:t>
      </w:r>
    </w:p>
    <w:p w14:paraId="4B52318A" w14:textId="04B61579" w:rsidR="00666F09" w:rsidRPr="002F1782" w:rsidRDefault="00666F09" w:rsidP="00666F09">
      <w:pPr>
        <w:spacing w:line="360" w:lineRule="auto"/>
        <w:jc w:val="both"/>
        <w:rPr>
          <w:rFonts w:ascii="Arial" w:hAnsi="Arial" w:cs="Arial"/>
          <w:sz w:val="22"/>
          <w:lang w:val="et-EE"/>
        </w:rPr>
      </w:pPr>
      <w:r w:rsidRPr="002F1782">
        <w:rPr>
          <w:rFonts w:ascii="Arial" w:hAnsi="Arial" w:cs="Arial"/>
          <w:sz w:val="22"/>
          <w:lang w:val="et-EE"/>
        </w:rPr>
        <w:t xml:space="preserve">Planeeritav ala külgneb riigiteega nr </w:t>
      </w:r>
      <w:r w:rsidR="00525A6C" w:rsidRPr="002F1782">
        <w:rPr>
          <w:rFonts w:ascii="Arial" w:hAnsi="Arial" w:cs="Arial"/>
          <w:sz w:val="22"/>
          <w:lang w:val="et-EE"/>
        </w:rPr>
        <w:t>4 Tallinn-Pärnu-Ikla km 123,22-123,40</w:t>
      </w:r>
      <w:r w:rsidRPr="002F1782">
        <w:rPr>
          <w:rFonts w:ascii="Arial" w:hAnsi="Arial" w:cs="Arial"/>
          <w:sz w:val="22"/>
          <w:lang w:val="et-EE"/>
        </w:rPr>
        <w:t xml:space="preserve">, mille keskmine ööpäevane liiklussagedus on </w:t>
      </w:r>
      <w:r w:rsidR="00525A6C" w:rsidRPr="002F1782">
        <w:rPr>
          <w:rFonts w:ascii="Arial" w:hAnsi="Arial" w:cs="Arial"/>
          <w:sz w:val="22"/>
          <w:lang w:val="et-EE"/>
        </w:rPr>
        <w:t>12504</w:t>
      </w:r>
      <w:r w:rsidRPr="002F1782">
        <w:rPr>
          <w:rFonts w:ascii="Arial" w:hAnsi="Arial" w:cs="Arial"/>
          <w:sz w:val="22"/>
          <w:lang w:val="et-EE"/>
        </w:rPr>
        <w:t xml:space="preserve"> autot.</w:t>
      </w:r>
    </w:p>
    <w:p w14:paraId="2B435174" w14:textId="7D5D58A1" w:rsidR="00666F09" w:rsidRPr="002F1782" w:rsidRDefault="00666F09" w:rsidP="00666F09">
      <w:pPr>
        <w:spacing w:line="360" w:lineRule="auto"/>
        <w:jc w:val="both"/>
        <w:rPr>
          <w:rFonts w:ascii="Arial" w:hAnsi="Arial" w:cs="Arial"/>
          <w:sz w:val="22"/>
          <w:lang w:val="et-EE"/>
        </w:rPr>
      </w:pPr>
      <w:r w:rsidRPr="002F1782">
        <w:rPr>
          <w:rFonts w:ascii="Arial" w:hAnsi="Arial" w:cs="Arial"/>
          <w:sz w:val="22"/>
          <w:lang w:val="et-EE"/>
        </w:rPr>
        <w:lastRenderedPageBreak/>
        <w:t xml:space="preserve">Planeeringualale ulatub riigitee nr </w:t>
      </w:r>
      <w:r w:rsidR="00525A6C" w:rsidRPr="002F1782">
        <w:rPr>
          <w:rFonts w:ascii="Arial" w:hAnsi="Arial" w:cs="Arial"/>
          <w:sz w:val="22"/>
          <w:lang w:val="et-EE"/>
        </w:rPr>
        <w:t>4 Tallinn-Pärnu-Ikla</w:t>
      </w:r>
      <w:r w:rsidRPr="002F1782">
        <w:rPr>
          <w:rFonts w:ascii="Arial" w:hAnsi="Arial" w:cs="Arial"/>
          <w:sz w:val="22"/>
          <w:lang w:val="et-EE"/>
        </w:rPr>
        <w:t xml:space="preserve"> </w:t>
      </w:r>
      <w:r w:rsidR="00A06EE4" w:rsidRPr="002F1782">
        <w:rPr>
          <w:rFonts w:ascii="Arial" w:hAnsi="Arial" w:cs="Arial"/>
          <w:sz w:val="22"/>
          <w:lang w:val="et-EE"/>
        </w:rPr>
        <w:t xml:space="preserve">tee </w:t>
      </w:r>
      <w:r w:rsidRPr="002F1782">
        <w:rPr>
          <w:rFonts w:ascii="Arial" w:hAnsi="Arial" w:cs="Arial"/>
          <w:sz w:val="22"/>
          <w:lang w:val="et-EE"/>
        </w:rPr>
        <w:t xml:space="preserve">kaitsevöönd, mis on äärmise sõiduraja välimisest servast </w:t>
      </w:r>
      <w:r w:rsidR="00525A6C" w:rsidRPr="002F1782">
        <w:rPr>
          <w:rFonts w:ascii="Arial" w:hAnsi="Arial" w:cs="Arial"/>
          <w:sz w:val="22"/>
          <w:lang w:val="et-EE"/>
        </w:rPr>
        <w:t>5</w:t>
      </w:r>
      <w:r w:rsidRPr="002F1782">
        <w:rPr>
          <w:rFonts w:ascii="Arial" w:hAnsi="Arial" w:cs="Arial"/>
          <w:sz w:val="22"/>
          <w:lang w:val="et-EE"/>
        </w:rPr>
        <w:t>0 m.</w:t>
      </w:r>
      <w:r w:rsidR="00B20E2C" w:rsidRPr="002F1782">
        <w:rPr>
          <w:rFonts w:ascii="Arial" w:hAnsi="Arial" w:cs="Arial"/>
          <w:sz w:val="22"/>
          <w:lang w:val="et-EE"/>
        </w:rPr>
        <w:t xml:space="preserve"> Pärnu-Sauga lõigu eelprojekti järgi muutub riigitee nr 4 asukoht, mistõttu nihkub tee</w:t>
      </w:r>
      <w:r w:rsidR="00A06EE4" w:rsidRPr="002F1782">
        <w:rPr>
          <w:rFonts w:ascii="Arial" w:hAnsi="Arial" w:cs="Arial"/>
          <w:sz w:val="22"/>
          <w:lang w:val="et-EE"/>
        </w:rPr>
        <w:t xml:space="preserve"> </w:t>
      </w:r>
      <w:r w:rsidR="00B20E2C" w:rsidRPr="002F1782">
        <w:rPr>
          <w:rFonts w:ascii="Arial" w:hAnsi="Arial" w:cs="Arial"/>
          <w:sz w:val="22"/>
          <w:lang w:val="et-EE"/>
        </w:rPr>
        <w:t xml:space="preserve">kaitsevöönd </w:t>
      </w:r>
      <w:proofErr w:type="spellStart"/>
      <w:r w:rsidR="00B20E2C" w:rsidRPr="002F1782">
        <w:rPr>
          <w:rFonts w:ascii="Arial" w:hAnsi="Arial" w:cs="Arial"/>
          <w:sz w:val="22"/>
          <w:lang w:val="et-EE"/>
        </w:rPr>
        <w:t>Hirvela</w:t>
      </w:r>
      <w:proofErr w:type="spellEnd"/>
      <w:r w:rsidR="00B20E2C" w:rsidRPr="002F1782">
        <w:rPr>
          <w:rFonts w:ascii="Arial" w:hAnsi="Arial" w:cs="Arial"/>
          <w:sz w:val="22"/>
          <w:lang w:val="et-EE"/>
        </w:rPr>
        <w:t xml:space="preserve"> 1 kinnistu suunas. Joonisel nr 3 </w:t>
      </w:r>
      <w:r w:rsidR="00B20E2C" w:rsidRPr="002F1782">
        <w:rPr>
          <w:rFonts w:ascii="Arial" w:hAnsi="Arial" w:cs="Arial"/>
          <w:i/>
          <w:iCs/>
          <w:sz w:val="22"/>
          <w:lang w:val="et-EE"/>
        </w:rPr>
        <w:t>P</w:t>
      </w:r>
      <w:r w:rsidR="00567AE7" w:rsidRPr="002F1782">
        <w:rPr>
          <w:rFonts w:ascii="Arial" w:hAnsi="Arial" w:cs="Arial"/>
          <w:i/>
          <w:iCs/>
          <w:sz w:val="22"/>
          <w:lang w:val="et-EE"/>
        </w:rPr>
        <w:t>laneeringu p</w:t>
      </w:r>
      <w:r w:rsidR="00B20E2C" w:rsidRPr="002F1782">
        <w:rPr>
          <w:rFonts w:ascii="Arial" w:hAnsi="Arial" w:cs="Arial"/>
          <w:i/>
          <w:iCs/>
          <w:sz w:val="22"/>
          <w:lang w:val="et-EE"/>
        </w:rPr>
        <w:t>õhijoonis</w:t>
      </w:r>
      <w:r w:rsidR="00B20E2C" w:rsidRPr="002F1782">
        <w:rPr>
          <w:rFonts w:ascii="Arial" w:hAnsi="Arial" w:cs="Arial"/>
          <w:sz w:val="22"/>
          <w:lang w:val="et-EE"/>
        </w:rPr>
        <w:t xml:space="preserve"> antud tee kaitsevööndi ulatuse määramisel on lähtutud </w:t>
      </w:r>
      <w:r w:rsidR="00A06EE4" w:rsidRPr="002F1782">
        <w:rPr>
          <w:rFonts w:ascii="Arial" w:hAnsi="Arial" w:cs="Arial"/>
          <w:sz w:val="22"/>
          <w:lang w:val="et-EE"/>
        </w:rPr>
        <w:t xml:space="preserve">riigitee </w:t>
      </w:r>
      <w:r w:rsidR="00B20E2C" w:rsidRPr="002F1782">
        <w:rPr>
          <w:rFonts w:ascii="Arial" w:hAnsi="Arial" w:cs="Arial"/>
          <w:sz w:val="22"/>
          <w:lang w:val="et-EE"/>
        </w:rPr>
        <w:t xml:space="preserve">eelprojektis märgitud asendist. </w:t>
      </w:r>
      <w:r w:rsidRPr="002F1782">
        <w:rPr>
          <w:rFonts w:ascii="Arial" w:hAnsi="Arial" w:cs="Arial"/>
          <w:sz w:val="22"/>
          <w:lang w:val="et-EE"/>
        </w:rPr>
        <w:t>Kaitsevööndis on keelatud tegevused vastavalt EhS § 70 lg-le 2 ja §72 lg 1, sh on keelatud ehitada ehitusloakohustuslikku</w:t>
      </w:r>
      <w:r w:rsidRPr="002F1782">
        <w:rPr>
          <w:rFonts w:ascii="Arial" w:hAnsi="Arial" w:cs="Arial"/>
          <w:sz w:val="22"/>
          <w:szCs w:val="22"/>
          <w:lang w:val="et-EE"/>
        </w:rPr>
        <w:t xml:space="preserve"> teist ehitist. Riigitee kaitsevööndis kehtivatest piirangutest võib kõrvale kalduda Transpordiameti nõusolekul vastavalt EhS §70 lg 3. </w:t>
      </w:r>
      <w:r w:rsidRPr="002F1782">
        <w:rPr>
          <w:rFonts w:ascii="Arial" w:hAnsi="Arial" w:cs="Arial"/>
          <w:sz w:val="22"/>
          <w:lang w:val="et-EE"/>
        </w:rPr>
        <w:t>Tee kaitsevööndisse hoonestust kavandatud ei ole. Joonistele on kantud planeeritud objektide kaugused riigitee sõiduteekatte servast.</w:t>
      </w:r>
    </w:p>
    <w:p w14:paraId="0747A885" w14:textId="1757B702" w:rsidR="00666F09" w:rsidRPr="002F1782" w:rsidRDefault="00D51014" w:rsidP="00666F09">
      <w:pPr>
        <w:spacing w:line="360" w:lineRule="auto"/>
        <w:jc w:val="both"/>
        <w:rPr>
          <w:rFonts w:ascii="Arial" w:hAnsi="Arial" w:cs="Arial"/>
          <w:sz w:val="22"/>
          <w:szCs w:val="22"/>
          <w:lang w:val="et-EE"/>
        </w:rPr>
      </w:pPr>
      <w:r w:rsidRPr="002F1782">
        <w:rPr>
          <w:rFonts w:ascii="Arial" w:hAnsi="Arial" w:cs="Arial"/>
          <w:sz w:val="22"/>
          <w:lang w:val="et-EE"/>
        </w:rPr>
        <w:t xml:space="preserve">Juurdepääsud planeeringualale on planeeritud </w:t>
      </w:r>
      <w:r w:rsidR="008A241F" w:rsidRPr="002F1782">
        <w:rPr>
          <w:rFonts w:ascii="Arial" w:hAnsi="Arial" w:cs="Arial"/>
          <w:sz w:val="22"/>
          <w:lang w:val="et-EE"/>
        </w:rPr>
        <w:t xml:space="preserve">riigitee nr 4 </w:t>
      </w:r>
      <w:r w:rsidR="000062DC" w:rsidRPr="002F1782">
        <w:rPr>
          <w:rFonts w:ascii="Arial" w:hAnsi="Arial" w:cs="Arial"/>
          <w:sz w:val="22"/>
          <w:lang w:val="et-EE"/>
        </w:rPr>
        <w:t xml:space="preserve">Tallinn-Pärnu-Ikla </w:t>
      </w:r>
      <w:r w:rsidR="008A241F" w:rsidRPr="002F1782">
        <w:rPr>
          <w:rFonts w:ascii="Arial" w:hAnsi="Arial" w:cs="Arial"/>
          <w:sz w:val="22"/>
          <w:lang w:val="et-EE"/>
        </w:rPr>
        <w:t xml:space="preserve">ümberehitusest </w:t>
      </w:r>
      <w:r w:rsidRPr="002F1782">
        <w:rPr>
          <w:rFonts w:ascii="Arial" w:hAnsi="Arial" w:cs="Arial"/>
          <w:sz w:val="22"/>
          <w:lang w:val="et-EE"/>
        </w:rPr>
        <w:t>tulenevalt</w:t>
      </w:r>
      <w:r w:rsidR="008A241F" w:rsidRPr="002F1782">
        <w:rPr>
          <w:rFonts w:ascii="Arial" w:hAnsi="Arial" w:cs="Arial"/>
          <w:sz w:val="22"/>
          <w:lang w:val="et-EE"/>
        </w:rPr>
        <w:t xml:space="preserve"> </w:t>
      </w:r>
      <w:r w:rsidR="00AA2E59" w:rsidRPr="002F1782">
        <w:rPr>
          <w:rFonts w:ascii="Arial" w:hAnsi="Arial" w:cs="Arial"/>
          <w:sz w:val="22"/>
          <w:lang w:val="et-EE"/>
        </w:rPr>
        <w:t>teeprojekti järgselt</w:t>
      </w:r>
      <w:r w:rsidR="008A241F" w:rsidRPr="002F1782">
        <w:rPr>
          <w:rFonts w:ascii="Arial" w:hAnsi="Arial" w:cs="Arial"/>
          <w:sz w:val="22"/>
          <w:lang w:val="et-EE"/>
        </w:rPr>
        <w:t xml:space="preserve"> kogujatee</w:t>
      </w:r>
      <w:r w:rsidRPr="002F1782">
        <w:rPr>
          <w:rFonts w:ascii="Arial" w:hAnsi="Arial" w:cs="Arial"/>
          <w:sz w:val="22"/>
          <w:lang w:val="et-EE"/>
        </w:rPr>
        <w:t>lt</w:t>
      </w:r>
      <w:r w:rsidR="00EB404F" w:rsidRPr="002F1782">
        <w:rPr>
          <w:rFonts w:ascii="Arial" w:hAnsi="Arial" w:cs="Arial"/>
          <w:sz w:val="22"/>
          <w:lang w:val="et-EE"/>
        </w:rPr>
        <w:t xml:space="preserve">, mis läbib planeeringuala keskosa </w:t>
      </w:r>
      <w:r w:rsidR="007F0893" w:rsidRPr="002F1782">
        <w:rPr>
          <w:rFonts w:ascii="Arial" w:hAnsi="Arial" w:cs="Arial"/>
          <w:sz w:val="22"/>
          <w:lang w:val="et-EE"/>
        </w:rPr>
        <w:t xml:space="preserve">kuni </w:t>
      </w:r>
      <w:proofErr w:type="spellStart"/>
      <w:r w:rsidR="00EB404F" w:rsidRPr="002F1782">
        <w:rPr>
          <w:rFonts w:ascii="Arial" w:hAnsi="Arial" w:cs="Arial"/>
          <w:sz w:val="22"/>
          <w:lang w:val="et-EE"/>
        </w:rPr>
        <w:t>Hirvela</w:t>
      </w:r>
      <w:proofErr w:type="spellEnd"/>
      <w:r w:rsidR="00EB404F" w:rsidRPr="002F1782">
        <w:rPr>
          <w:rFonts w:ascii="Arial" w:hAnsi="Arial" w:cs="Arial"/>
          <w:sz w:val="22"/>
          <w:lang w:val="et-EE"/>
        </w:rPr>
        <w:t xml:space="preserve"> tänava</w:t>
      </w:r>
      <w:r w:rsidR="007F0893" w:rsidRPr="002F1782">
        <w:rPr>
          <w:rFonts w:ascii="Arial" w:hAnsi="Arial" w:cs="Arial"/>
          <w:sz w:val="22"/>
          <w:lang w:val="et-EE"/>
        </w:rPr>
        <w:t>ni</w:t>
      </w:r>
      <w:r w:rsidR="007C3980" w:rsidRPr="002F1782">
        <w:rPr>
          <w:rFonts w:ascii="Arial" w:hAnsi="Arial" w:cs="Arial"/>
          <w:sz w:val="22"/>
          <w:lang w:val="et-EE"/>
        </w:rPr>
        <w:t xml:space="preserve">. Vastavalt teeprojektile on krunt POS 5 </w:t>
      </w:r>
      <w:r w:rsidR="007F0893" w:rsidRPr="002F1782">
        <w:rPr>
          <w:rFonts w:ascii="Arial" w:hAnsi="Arial" w:cs="Arial"/>
          <w:sz w:val="22"/>
          <w:lang w:val="et-EE"/>
        </w:rPr>
        <w:t xml:space="preserve">kahesuunaline </w:t>
      </w:r>
      <w:r w:rsidR="00CF3E59" w:rsidRPr="002F1782">
        <w:rPr>
          <w:rFonts w:ascii="Arial" w:hAnsi="Arial" w:cs="Arial"/>
          <w:sz w:val="22"/>
          <w:lang w:val="et-EE"/>
        </w:rPr>
        <w:t xml:space="preserve">kõvakattega </w:t>
      </w:r>
      <w:r w:rsidR="007F0893" w:rsidRPr="002F1782">
        <w:rPr>
          <w:rFonts w:ascii="Arial" w:hAnsi="Arial" w:cs="Arial"/>
          <w:sz w:val="22"/>
          <w:lang w:val="et-EE"/>
        </w:rPr>
        <w:t xml:space="preserve">ja </w:t>
      </w:r>
      <w:r w:rsidR="007C3980" w:rsidRPr="002F1782">
        <w:rPr>
          <w:rFonts w:ascii="Arial" w:hAnsi="Arial" w:cs="Arial"/>
          <w:sz w:val="22"/>
          <w:lang w:val="et-EE"/>
        </w:rPr>
        <w:t xml:space="preserve">planeeritud </w:t>
      </w:r>
      <w:r w:rsidR="00C013D6" w:rsidRPr="002F1782">
        <w:rPr>
          <w:rFonts w:ascii="Arial" w:hAnsi="Arial" w:cs="Arial"/>
          <w:sz w:val="22"/>
          <w:lang w:val="et-EE"/>
        </w:rPr>
        <w:t>avalikult kasutava</w:t>
      </w:r>
      <w:r w:rsidR="007C3980" w:rsidRPr="002F1782">
        <w:rPr>
          <w:rFonts w:ascii="Arial" w:hAnsi="Arial" w:cs="Arial"/>
          <w:sz w:val="22"/>
          <w:lang w:val="et-EE"/>
        </w:rPr>
        <w:t xml:space="preserve">ks kogujateeks. </w:t>
      </w:r>
      <w:r w:rsidR="00DD3F6A" w:rsidRPr="002F1782">
        <w:rPr>
          <w:rFonts w:ascii="Arial" w:hAnsi="Arial" w:cs="Arial"/>
          <w:sz w:val="22"/>
          <w:lang w:val="et-EE"/>
        </w:rPr>
        <w:t>Korterelamu kruntidele POS 3 ja 4 on planeeritud ühiskasutuses mahasõit.</w:t>
      </w:r>
      <w:r w:rsidR="009D5285" w:rsidRPr="009D5285">
        <w:rPr>
          <w:rStyle w:val="WW8Num2z0"/>
          <w:rFonts w:ascii="Arial" w:hAnsi="Arial" w:cs="Arial"/>
          <w:sz w:val="30"/>
          <w:szCs w:val="30"/>
        </w:rPr>
        <w:t xml:space="preserve"> </w:t>
      </w:r>
    </w:p>
    <w:p w14:paraId="516B52DE" w14:textId="77777777" w:rsidR="007839DC" w:rsidRPr="002F1782" w:rsidRDefault="00666F09" w:rsidP="009A3D8B">
      <w:pPr>
        <w:suppressAutoHyphens w:val="0"/>
        <w:autoSpaceDE w:val="0"/>
        <w:spacing w:line="360" w:lineRule="auto"/>
        <w:jc w:val="both"/>
        <w:rPr>
          <w:rFonts w:ascii="Arial" w:hAnsi="Arial" w:cs="Arial"/>
          <w:sz w:val="22"/>
          <w:szCs w:val="22"/>
          <w:lang w:val="et-EE"/>
        </w:rPr>
      </w:pPr>
      <w:r w:rsidRPr="002F1782">
        <w:rPr>
          <w:rFonts w:ascii="Arial" w:hAnsi="Arial" w:cs="Arial"/>
          <w:sz w:val="22"/>
          <w:szCs w:val="22"/>
          <w:lang w:val="et-EE"/>
        </w:rPr>
        <w:t xml:space="preserve">Parkimine tuleb lahendada </w:t>
      </w:r>
      <w:proofErr w:type="spellStart"/>
      <w:r w:rsidRPr="002F1782">
        <w:rPr>
          <w:rFonts w:ascii="Arial" w:hAnsi="Arial" w:cs="Arial"/>
          <w:sz w:val="22"/>
          <w:szCs w:val="22"/>
          <w:lang w:val="et-EE"/>
        </w:rPr>
        <w:t>krun</w:t>
      </w:r>
      <w:r w:rsidR="008A241F" w:rsidRPr="002F1782">
        <w:rPr>
          <w:rFonts w:ascii="Arial" w:hAnsi="Arial" w:cs="Arial"/>
          <w:sz w:val="22"/>
          <w:szCs w:val="22"/>
          <w:lang w:val="et-EE"/>
        </w:rPr>
        <w:t>tide</w:t>
      </w:r>
      <w:r w:rsidRPr="002F1782">
        <w:rPr>
          <w:rFonts w:ascii="Arial" w:hAnsi="Arial" w:cs="Arial"/>
          <w:sz w:val="22"/>
          <w:szCs w:val="22"/>
          <w:lang w:val="et-EE"/>
        </w:rPr>
        <w:t>siseselt</w:t>
      </w:r>
      <w:proofErr w:type="spellEnd"/>
      <w:r w:rsidR="00E6464C" w:rsidRPr="002F1782">
        <w:rPr>
          <w:rFonts w:ascii="Arial" w:hAnsi="Arial" w:cs="Arial"/>
          <w:sz w:val="22"/>
          <w:szCs w:val="22"/>
          <w:lang w:val="et-EE"/>
        </w:rPr>
        <w:t xml:space="preserve"> ning riigiteel parkimist ja tagurdamist ette ei nähta</w:t>
      </w:r>
      <w:r w:rsidR="009A3D8B" w:rsidRPr="002F1782">
        <w:rPr>
          <w:rFonts w:ascii="Arial" w:hAnsi="Arial" w:cs="Arial"/>
          <w:sz w:val="22"/>
          <w:szCs w:val="22"/>
          <w:lang w:val="et-EE"/>
        </w:rPr>
        <w:t>.</w:t>
      </w:r>
    </w:p>
    <w:p w14:paraId="468EFC29" w14:textId="77777777" w:rsidR="00033DEA" w:rsidRPr="005B7E69" w:rsidRDefault="007839DC" w:rsidP="00033DEA">
      <w:pPr>
        <w:pStyle w:val="Default"/>
        <w:spacing w:line="360" w:lineRule="auto"/>
        <w:jc w:val="both"/>
        <w:rPr>
          <w:rFonts w:ascii="Arial" w:hAnsi="Arial" w:cs="Arial"/>
          <w:color w:val="auto"/>
          <w:sz w:val="22"/>
          <w:szCs w:val="22"/>
          <w:lang w:eastAsia="ar-SA"/>
        </w:rPr>
      </w:pPr>
      <w:r w:rsidRPr="002F1782">
        <w:rPr>
          <w:rFonts w:ascii="Arial" w:hAnsi="Arial" w:cs="Arial"/>
          <w:b/>
          <w:sz w:val="22"/>
          <w:szCs w:val="22"/>
        </w:rPr>
        <w:t>Kruntide POS 1 ja POS 2 äripindade kavandamisel tuleb tagada nõuetekohane parkimine krundisiseselt vastavalt EVS 843:2016 „Linnatänavad“ nõuetele.</w:t>
      </w:r>
      <w:r w:rsidRPr="002F1782">
        <w:rPr>
          <w:rFonts w:ascii="Arial" w:hAnsi="Arial" w:cs="Arial"/>
          <w:sz w:val="22"/>
          <w:szCs w:val="22"/>
        </w:rPr>
        <w:t xml:space="preserve"> </w:t>
      </w:r>
      <w:r w:rsidR="00142E5D" w:rsidRPr="002F1782">
        <w:rPr>
          <w:rFonts w:ascii="Arial" w:hAnsi="Arial" w:cs="Arial"/>
          <w:sz w:val="22"/>
          <w:szCs w:val="22"/>
        </w:rPr>
        <w:t xml:space="preserve">Suurema parkla vajaduse korral </w:t>
      </w:r>
      <w:r w:rsidR="00142E5D" w:rsidRPr="002F1782">
        <w:rPr>
          <w:rFonts w:ascii="Arial" w:hAnsi="Arial" w:cs="Arial"/>
          <w:bCs/>
          <w:sz w:val="22"/>
          <w:szCs w:val="22"/>
        </w:rPr>
        <w:t>on kohustuslik parkla liigendada haljastuse (põõsasistutusega) kuni 20 autokohaga osadeks.</w:t>
      </w:r>
      <w:r w:rsidR="00142E5D" w:rsidRPr="002F1782">
        <w:rPr>
          <w:rFonts w:ascii="Arial" w:hAnsi="Arial" w:cs="Arial"/>
          <w:sz w:val="22"/>
          <w:szCs w:val="22"/>
        </w:rPr>
        <w:t xml:space="preserve"> </w:t>
      </w:r>
      <w:r w:rsidRPr="002F1782">
        <w:rPr>
          <w:rFonts w:ascii="Arial" w:hAnsi="Arial" w:cs="Arial"/>
          <w:bCs/>
          <w:sz w:val="22"/>
          <w:szCs w:val="22"/>
        </w:rPr>
        <w:t>Parkimiskohtade täpne arv ja paigutus täpsustatakse edasise projekteerimise käigus</w:t>
      </w:r>
      <w:r w:rsidRPr="002F1782">
        <w:rPr>
          <w:rFonts w:ascii="Arial" w:hAnsi="Arial" w:cs="Arial"/>
          <w:sz w:val="22"/>
          <w:szCs w:val="22"/>
        </w:rPr>
        <w:t xml:space="preserve"> vastavalt konkreetse hoone suletud brutopindalale</w:t>
      </w:r>
      <w:r w:rsidR="00816448" w:rsidRPr="002F1782">
        <w:rPr>
          <w:rFonts w:ascii="Arial" w:hAnsi="Arial" w:cs="Arial"/>
          <w:sz w:val="22"/>
          <w:szCs w:val="22"/>
        </w:rPr>
        <w:t xml:space="preserve">, </w:t>
      </w:r>
      <w:r w:rsidRPr="002F1782">
        <w:rPr>
          <w:rFonts w:ascii="Arial" w:hAnsi="Arial" w:cs="Arial"/>
          <w:sz w:val="22"/>
          <w:szCs w:val="22"/>
        </w:rPr>
        <w:t xml:space="preserve">töötajate arvule ja kasutusotstarbele/vetele. </w:t>
      </w:r>
      <w:r w:rsidR="00033DEA" w:rsidRPr="005B7E69">
        <w:rPr>
          <w:rFonts w:ascii="Arial" w:hAnsi="Arial" w:cs="Arial"/>
          <w:color w:val="auto"/>
          <w:sz w:val="22"/>
          <w:szCs w:val="22"/>
          <w:lang w:eastAsia="ar-SA"/>
        </w:rPr>
        <w:t>Parkimisalade edasisel projekteerimisel arvestada sh Ehitusseadustiku §65</w:t>
      </w:r>
      <w:r w:rsidR="00033DEA">
        <w:rPr>
          <w:rFonts w:ascii="Arial" w:hAnsi="Arial" w:cs="Arial"/>
          <w:color w:val="auto"/>
          <w:sz w:val="22"/>
          <w:szCs w:val="22"/>
          <w:lang w:eastAsia="ar-SA"/>
        </w:rPr>
        <w:t>¹</w:t>
      </w:r>
      <w:r w:rsidR="00033DEA" w:rsidRPr="005B7E69">
        <w:rPr>
          <w:rFonts w:ascii="Arial" w:hAnsi="Arial" w:cs="Arial"/>
          <w:color w:val="auto"/>
          <w:sz w:val="22"/>
          <w:szCs w:val="22"/>
          <w:lang w:eastAsia="ar-SA"/>
        </w:rPr>
        <w:t xml:space="preserve"> lg 4-ga, mis reguleerib elektriauto laadimistaristut</w:t>
      </w:r>
      <w:r w:rsidR="00033DEA">
        <w:rPr>
          <w:rFonts w:ascii="Arial" w:hAnsi="Arial" w:cs="Arial"/>
          <w:color w:val="auto"/>
          <w:sz w:val="22"/>
          <w:szCs w:val="22"/>
          <w:lang w:eastAsia="ar-SA"/>
        </w:rPr>
        <w:t>.</w:t>
      </w:r>
      <w:r w:rsidR="00033DEA" w:rsidRPr="005B7E69">
        <w:rPr>
          <w:rFonts w:ascii="Arial" w:hAnsi="Arial" w:cs="Arial"/>
          <w:color w:val="auto"/>
          <w:sz w:val="22"/>
          <w:szCs w:val="22"/>
          <w:lang w:eastAsia="ar-SA"/>
        </w:rPr>
        <w:t xml:space="preserve"> </w:t>
      </w:r>
    </w:p>
    <w:p w14:paraId="3CBDB01B" w14:textId="77777777" w:rsidR="007839DC" w:rsidRPr="002F1782" w:rsidRDefault="007839DC" w:rsidP="007839DC">
      <w:pPr>
        <w:spacing w:line="360" w:lineRule="auto"/>
        <w:jc w:val="both"/>
        <w:rPr>
          <w:rFonts w:ascii="Arial" w:hAnsi="Arial" w:cs="Arial"/>
          <w:sz w:val="12"/>
          <w:szCs w:val="12"/>
          <w:lang w:val="et-EE"/>
        </w:rPr>
      </w:pPr>
    </w:p>
    <w:p w14:paraId="5419CF5A" w14:textId="3FCC4CD3" w:rsidR="007839DC" w:rsidRPr="002F1782" w:rsidRDefault="007839DC" w:rsidP="007839DC">
      <w:pPr>
        <w:spacing w:line="360" w:lineRule="auto"/>
        <w:jc w:val="both"/>
        <w:rPr>
          <w:rFonts w:ascii="Arial" w:hAnsi="Arial" w:cs="Arial"/>
          <w:b/>
          <w:sz w:val="22"/>
          <w:szCs w:val="22"/>
          <w:lang w:val="et-EE"/>
        </w:rPr>
      </w:pPr>
      <w:r w:rsidRPr="002F1782">
        <w:rPr>
          <w:rFonts w:ascii="Arial" w:hAnsi="Arial" w:cs="Arial"/>
          <w:b/>
          <w:sz w:val="22"/>
          <w:szCs w:val="22"/>
          <w:lang w:val="et-EE"/>
        </w:rPr>
        <w:t>Tabel 1. Parkimisnormatiivid vastavalt EVS 843:2016</w:t>
      </w:r>
    </w:p>
    <w:tbl>
      <w:tblPr>
        <w:tblW w:w="8337" w:type="dxa"/>
        <w:tblInd w:w="392" w:type="dxa"/>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1E0" w:firstRow="1" w:lastRow="1" w:firstColumn="1" w:lastColumn="1" w:noHBand="0" w:noVBand="0"/>
      </w:tblPr>
      <w:tblGrid>
        <w:gridCol w:w="5502"/>
        <w:gridCol w:w="2835"/>
      </w:tblGrid>
      <w:tr w:rsidR="007839DC" w:rsidRPr="002F1782" w14:paraId="745FC6E2" w14:textId="77777777" w:rsidTr="000474BF">
        <w:trPr>
          <w:trHeight w:val="393"/>
          <w:tblHeader/>
        </w:trPr>
        <w:tc>
          <w:tcPr>
            <w:tcW w:w="5502" w:type="dxa"/>
            <w:tcBorders>
              <w:top w:val="threeDEmboss" w:sz="24" w:space="0" w:color="auto"/>
              <w:left w:val="threeDEmboss" w:sz="24" w:space="0" w:color="auto"/>
              <w:bottom w:val="single" w:sz="6" w:space="0" w:color="auto"/>
              <w:right w:val="single" w:sz="6" w:space="0" w:color="auto"/>
            </w:tcBorders>
            <w:hideMark/>
          </w:tcPr>
          <w:p w14:paraId="7D349DD6" w14:textId="77777777" w:rsidR="007839DC" w:rsidRPr="002F1782" w:rsidRDefault="007839DC">
            <w:pPr>
              <w:pStyle w:val="tabelikiri"/>
              <w:snapToGrid w:val="0"/>
              <w:spacing w:before="60"/>
              <w:jc w:val="center"/>
              <w:rPr>
                <w:rFonts w:ascii="Arial" w:hAnsi="Arial" w:cs="Arial"/>
                <w:b/>
                <w:bCs/>
                <w:i/>
                <w:sz w:val="20"/>
                <w:szCs w:val="20"/>
              </w:rPr>
            </w:pPr>
            <w:r w:rsidRPr="002F1782">
              <w:rPr>
                <w:rFonts w:ascii="Arial" w:hAnsi="Arial" w:cs="Arial"/>
                <w:b/>
                <w:bCs/>
                <w:i/>
                <w:sz w:val="20"/>
                <w:szCs w:val="20"/>
              </w:rPr>
              <w:t>Ehitise otstarve/liik</w:t>
            </w:r>
          </w:p>
        </w:tc>
        <w:tc>
          <w:tcPr>
            <w:tcW w:w="2835" w:type="dxa"/>
            <w:tcBorders>
              <w:top w:val="threeDEmboss" w:sz="24" w:space="0" w:color="auto"/>
              <w:left w:val="single" w:sz="6" w:space="0" w:color="auto"/>
              <w:bottom w:val="single" w:sz="6" w:space="0" w:color="auto"/>
              <w:right w:val="threeDEmboss" w:sz="24" w:space="0" w:color="auto"/>
            </w:tcBorders>
            <w:hideMark/>
          </w:tcPr>
          <w:p w14:paraId="66981B64" w14:textId="77777777" w:rsidR="007839DC" w:rsidRPr="002F1782" w:rsidRDefault="007839DC">
            <w:pPr>
              <w:snapToGrid w:val="0"/>
              <w:spacing w:before="60"/>
              <w:jc w:val="center"/>
              <w:rPr>
                <w:rFonts w:ascii="Arial" w:hAnsi="Arial" w:cs="Arial"/>
                <w:b/>
                <w:bCs/>
                <w:i/>
                <w:sz w:val="20"/>
                <w:szCs w:val="20"/>
                <w:lang w:val="et-EE"/>
              </w:rPr>
            </w:pPr>
            <w:r w:rsidRPr="002F1782">
              <w:rPr>
                <w:rFonts w:ascii="Arial" w:hAnsi="Arial" w:cs="Arial"/>
                <w:b/>
                <w:bCs/>
                <w:i/>
                <w:sz w:val="20"/>
                <w:szCs w:val="20"/>
                <w:lang w:val="et-EE"/>
              </w:rPr>
              <w:t>Parkimisnormatiiv</w:t>
            </w:r>
          </w:p>
        </w:tc>
      </w:tr>
      <w:tr w:rsidR="007839DC" w:rsidRPr="002F1782" w14:paraId="53CEF654" w14:textId="77777777" w:rsidTr="000474BF">
        <w:trPr>
          <w:trHeight w:val="393"/>
        </w:trPr>
        <w:tc>
          <w:tcPr>
            <w:tcW w:w="5502" w:type="dxa"/>
            <w:tcBorders>
              <w:top w:val="single" w:sz="6" w:space="0" w:color="auto"/>
              <w:left w:val="threeDEmboss" w:sz="24" w:space="0" w:color="auto"/>
              <w:bottom w:val="threeDEmboss" w:sz="24" w:space="0" w:color="auto"/>
              <w:right w:val="single" w:sz="6" w:space="0" w:color="auto"/>
            </w:tcBorders>
            <w:hideMark/>
          </w:tcPr>
          <w:p w14:paraId="195DBA19" w14:textId="77777777" w:rsidR="007839DC" w:rsidRPr="002F1782" w:rsidRDefault="007839DC">
            <w:pPr>
              <w:pStyle w:val="tabelikiri"/>
              <w:spacing w:before="60"/>
              <w:rPr>
                <w:rFonts w:ascii="Arial" w:hAnsi="Arial" w:cs="Arial"/>
                <w:bCs/>
                <w:i/>
                <w:sz w:val="20"/>
                <w:szCs w:val="20"/>
              </w:rPr>
            </w:pPr>
            <w:r w:rsidRPr="002F1782">
              <w:rPr>
                <w:rFonts w:ascii="Arial" w:hAnsi="Arial" w:cs="Arial"/>
                <w:bCs/>
                <w:i/>
                <w:sz w:val="20"/>
                <w:szCs w:val="20"/>
              </w:rPr>
              <w:t>Asutused</w:t>
            </w:r>
          </w:p>
          <w:p w14:paraId="3BB91D6F" w14:textId="77777777" w:rsidR="007839DC" w:rsidRPr="002F1782" w:rsidRDefault="007839DC">
            <w:pPr>
              <w:pStyle w:val="tabelikiri"/>
              <w:spacing w:before="60"/>
              <w:rPr>
                <w:rFonts w:ascii="Arial" w:hAnsi="Arial" w:cs="Arial"/>
                <w:bCs/>
                <w:i/>
                <w:sz w:val="20"/>
                <w:szCs w:val="20"/>
              </w:rPr>
            </w:pPr>
            <w:r w:rsidRPr="002F1782">
              <w:rPr>
                <w:rFonts w:ascii="Arial" w:hAnsi="Arial" w:cs="Arial"/>
                <w:bCs/>
                <w:i/>
                <w:sz w:val="20"/>
                <w:szCs w:val="20"/>
              </w:rPr>
              <w:t>Tööstusettevõte, ladu</w:t>
            </w:r>
          </w:p>
          <w:p w14:paraId="1B02521C" w14:textId="77777777" w:rsidR="007839DC" w:rsidRPr="002F1782" w:rsidRDefault="007839DC">
            <w:pPr>
              <w:pStyle w:val="tabelikiri"/>
              <w:spacing w:before="60"/>
              <w:rPr>
                <w:rFonts w:ascii="Arial" w:hAnsi="Arial" w:cs="Arial"/>
                <w:bCs/>
                <w:i/>
                <w:sz w:val="20"/>
                <w:szCs w:val="20"/>
              </w:rPr>
            </w:pPr>
            <w:r w:rsidRPr="002F1782">
              <w:rPr>
                <w:rFonts w:ascii="Arial" w:hAnsi="Arial" w:cs="Arial"/>
                <w:bCs/>
                <w:i/>
                <w:sz w:val="20"/>
                <w:szCs w:val="20"/>
              </w:rPr>
              <w:t>Supermarket, kauplused</w:t>
            </w:r>
          </w:p>
          <w:p w14:paraId="4E3A7E01" w14:textId="77777777" w:rsidR="007839DC" w:rsidRPr="002F1782" w:rsidRDefault="007839DC">
            <w:pPr>
              <w:pStyle w:val="tabelikiri"/>
              <w:spacing w:before="60"/>
              <w:rPr>
                <w:rFonts w:ascii="Arial" w:hAnsi="Arial" w:cs="Arial"/>
                <w:bCs/>
                <w:i/>
                <w:sz w:val="20"/>
                <w:szCs w:val="20"/>
              </w:rPr>
            </w:pPr>
            <w:r w:rsidRPr="002F1782">
              <w:rPr>
                <w:rFonts w:ascii="Arial" w:hAnsi="Arial" w:cs="Arial"/>
                <w:bCs/>
                <w:i/>
                <w:sz w:val="20"/>
                <w:szCs w:val="20"/>
              </w:rPr>
              <w:t>Teenindusjaam, tankla</w:t>
            </w:r>
          </w:p>
          <w:p w14:paraId="1CAA4EC3" w14:textId="77777777" w:rsidR="007839DC" w:rsidRPr="002F1782" w:rsidRDefault="007839DC">
            <w:pPr>
              <w:pStyle w:val="tabelikiri"/>
              <w:spacing w:before="60"/>
              <w:rPr>
                <w:rFonts w:ascii="Arial" w:hAnsi="Arial" w:cs="Arial"/>
                <w:bCs/>
                <w:i/>
                <w:sz w:val="20"/>
                <w:szCs w:val="20"/>
              </w:rPr>
            </w:pPr>
            <w:r w:rsidRPr="002F1782">
              <w:rPr>
                <w:rFonts w:ascii="Arial" w:hAnsi="Arial" w:cs="Arial"/>
                <w:bCs/>
                <w:i/>
                <w:sz w:val="20"/>
                <w:szCs w:val="20"/>
              </w:rPr>
              <w:t>Hotell</w:t>
            </w:r>
          </w:p>
          <w:p w14:paraId="6961A865" w14:textId="77777777" w:rsidR="007839DC" w:rsidRPr="002F1782" w:rsidRDefault="007839DC">
            <w:pPr>
              <w:pStyle w:val="tabelikiri"/>
              <w:spacing w:before="60"/>
              <w:rPr>
                <w:rFonts w:ascii="Arial" w:hAnsi="Arial" w:cs="Arial"/>
                <w:bCs/>
                <w:i/>
                <w:sz w:val="20"/>
                <w:szCs w:val="20"/>
              </w:rPr>
            </w:pPr>
            <w:r w:rsidRPr="002F1782">
              <w:rPr>
                <w:rFonts w:ascii="Arial" w:hAnsi="Arial" w:cs="Arial"/>
                <w:bCs/>
                <w:i/>
                <w:sz w:val="20"/>
                <w:szCs w:val="20"/>
              </w:rPr>
              <w:t>Restoran, kohvik</w:t>
            </w:r>
          </w:p>
          <w:p w14:paraId="0796422E" w14:textId="77777777" w:rsidR="007839DC" w:rsidRPr="002F1782" w:rsidRDefault="007839DC">
            <w:pPr>
              <w:pStyle w:val="tabelikiri"/>
              <w:spacing w:before="60"/>
              <w:rPr>
                <w:rFonts w:ascii="Arial" w:hAnsi="Arial" w:cs="Arial"/>
                <w:bCs/>
                <w:i/>
                <w:sz w:val="20"/>
                <w:szCs w:val="20"/>
              </w:rPr>
            </w:pPr>
            <w:r w:rsidRPr="002F1782">
              <w:rPr>
                <w:rFonts w:ascii="Arial" w:hAnsi="Arial" w:cs="Arial"/>
                <w:bCs/>
                <w:i/>
                <w:sz w:val="20"/>
                <w:szCs w:val="20"/>
              </w:rPr>
              <w:t>Teater, kontserdi</w:t>
            </w:r>
            <w:r w:rsidR="000474BF" w:rsidRPr="002F1782">
              <w:rPr>
                <w:rFonts w:ascii="Arial" w:hAnsi="Arial" w:cs="Arial"/>
                <w:bCs/>
                <w:i/>
                <w:sz w:val="20"/>
                <w:szCs w:val="20"/>
              </w:rPr>
              <w:t>- ja universaalhall (normatiiv istekahale)</w:t>
            </w:r>
          </w:p>
          <w:p w14:paraId="100294BC" w14:textId="77777777" w:rsidR="000474BF" w:rsidRPr="002F1782" w:rsidRDefault="000474BF">
            <w:pPr>
              <w:pStyle w:val="tabelikiri"/>
              <w:spacing w:before="60"/>
              <w:rPr>
                <w:rFonts w:ascii="Arial" w:hAnsi="Arial" w:cs="Arial"/>
                <w:bCs/>
                <w:i/>
                <w:sz w:val="20"/>
                <w:szCs w:val="20"/>
              </w:rPr>
            </w:pPr>
            <w:r w:rsidRPr="002F1782">
              <w:rPr>
                <w:rFonts w:ascii="Arial" w:hAnsi="Arial" w:cs="Arial"/>
                <w:bCs/>
                <w:i/>
                <w:sz w:val="20"/>
                <w:szCs w:val="20"/>
              </w:rPr>
              <w:t>Kino, kirik (normatiiv istekahale)</w:t>
            </w:r>
          </w:p>
          <w:p w14:paraId="47AB08AF" w14:textId="6E9CA9BE" w:rsidR="000474BF" w:rsidRPr="002F1782" w:rsidRDefault="000474BF">
            <w:pPr>
              <w:pStyle w:val="tabelikiri"/>
              <w:spacing w:before="60"/>
              <w:rPr>
                <w:rFonts w:ascii="Arial" w:hAnsi="Arial" w:cs="Arial"/>
                <w:bCs/>
                <w:i/>
                <w:sz w:val="20"/>
                <w:szCs w:val="20"/>
              </w:rPr>
            </w:pPr>
            <w:r w:rsidRPr="002F1782">
              <w:rPr>
                <w:rFonts w:ascii="Arial" w:hAnsi="Arial" w:cs="Arial"/>
                <w:bCs/>
                <w:i/>
                <w:sz w:val="20"/>
                <w:szCs w:val="20"/>
              </w:rPr>
              <w:t>Näitus, muuseum, raamatukogu</w:t>
            </w:r>
          </w:p>
        </w:tc>
        <w:tc>
          <w:tcPr>
            <w:tcW w:w="2835" w:type="dxa"/>
            <w:tcBorders>
              <w:top w:val="single" w:sz="6" w:space="0" w:color="auto"/>
              <w:left w:val="single" w:sz="6" w:space="0" w:color="auto"/>
              <w:bottom w:val="threeDEmboss" w:sz="24" w:space="0" w:color="auto"/>
              <w:right w:val="threeDEmboss" w:sz="24" w:space="0" w:color="auto"/>
            </w:tcBorders>
            <w:hideMark/>
          </w:tcPr>
          <w:p w14:paraId="077907DB" w14:textId="6029966B" w:rsidR="007839DC" w:rsidRPr="002F1782" w:rsidRDefault="007839DC">
            <w:pPr>
              <w:snapToGrid w:val="0"/>
              <w:spacing w:before="60"/>
              <w:jc w:val="center"/>
              <w:rPr>
                <w:rFonts w:ascii="Arial" w:hAnsi="Arial" w:cs="Arial"/>
                <w:bCs/>
                <w:i/>
                <w:sz w:val="20"/>
                <w:szCs w:val="20"/>
                <w:lang w:val="et-EE"/>
              </w:rPr>
            </w:pPr>
            <w:r w:rsidRPr="002F1782">
              <w:rPr>
                <w:rFonts w:ascii="Arial" w:hAnsi="Arial" w:cs="Arial"/>
                <w:bCs/>
                <w:i/>
                <w:sz w:val="20"/>
                <w:szCs w:val="20"/>
                <w:lang w:val="et-EE"/>
              </w:rPr>
              <w:t>1/60</w:t>
            </w:r>
          </w:p>
          <w:p w14:paraId="492F0DB6" w14:textId="5DA6568C" w:rsidR="007839DC" w:rsidRPr="002F1782" w:rsidRDefault="007839DC">
            <w:pPr>
              <w:snapToGrid w:val="0"/>
              <w:spacing w:before="60"/>
              <w:jc w:val="center"/>
              <w:rPr>
                <w:rFonts w:ascii="Arial" w:hAnsi="Arial" w:cs="Arial"/>
                <w:bCs/>
                <w:i/>
                <w:sz w:val="20"/>
                <w:szCs w:val="20"/>
                <w:lang w:val="et-EE"/>
              </w:rPr>
            </w:pPr>
            <w:r w:rsidRPr="002F1782">
              <w:rPr>
                <w:rFonts w:ascii="Arial" w:hAnsi="Arial" w:cs="Arial"/>
                <w:bCs/>
                <w:i/>
                <w:sz w:val="20"/>
                <w:szCs w:val="20"/>
                <w:lang w:val="et-EE"/>
              </w:rPr>
              <w:t>1/150</w:t>
            </w:r>
          </w:p>
          <w:p w14:paraId="65AA37E4" w14:textId="77777777" w:rsidR="007839DC" w:rsidRPr="002F1782" w:rsidRDefault="007839DC">
            <w:pPr>
              <w:snapToGrid w:val="0"/>
              <w:spacing w:before="60"/>
              <w:jc w:val="center"/>
              <w:rPr>
                <w:rFonts w:ascii="Arial" w:hAnsi="Arial" w:cs="Arial"/>
                <w:bCs/>
                <w:i/>
                <w:sz w:val="20"/>
                <w:szCs w:val="20"/>
                <w:lang w:val="et-EE"/>
              </w:rPr>
            </w:pPr>
            <w:r w:rsidRPr="002F1782">
              <w:rPr>
                <w:rFonts w:ascii="Arial" w:hAnsi="Arial" w:cs="Arial"/>
                <w:bCs/>
                <w:i/>
                <w:sz w:val="20"/>
                <w:szCs w:val="20"/>
                <w:lang w:val="et-EE"/>
              </w:rPr>
              <w:t>1/50</w:t>
            </w:r>
          </w:p>
          <w:p w14:paraId="71CCEC4A" w14:textId="77777777" w:rsidR="007839DC" w:rsidRPr="002F1782" w:rsidRDefault="007839DC">
            <w:pPr>
              <w:snapToGrid w:val="0"/>
              <w:spacing w:before="60"/>
              <w:jc w:val="center"/>
              <w:rPr>
                <w:rFonts w:ascii="Arial" w:hAnsi="Arial" w:cs="Arial"/>
                <w:bCs/>
                <w:i/>
                <w:sz w:val="20"/>
                <w:szCs w:val="20"/>
                <w:lang w:val="et-EE"/>
              </w:rPr>
            </w:pPr>
            <w:r w:rsidRPr="002F1782">
              <w:rPr>
                <w:rFonts w:ascii="Arial" w:hAnsi="Arial" w:cs="Arial"/>
                <w:bCs/>
                <w:i/>
                <w:sz w:val="20"/>
                <w:szCs w:val="20"/>
                <w:lang w:val="et-EE"/>
              </w:rPr>
              <w:t>1/20</w:t>
            </w:r>
          </w:p>
          <w:p w14:paraId="6C0FEAE9" w14:textId="77777777" w:rsidR="007839DC" w:rsidRPr="002F1782" w:rsidRDefault="007839DC">
            <w:pPr>
              <w:snapToGrid w:val="0"/>
              <w:spacing w:before="60"/>
              <w:jc w:val="center"/>
              <w:rPr>
                <w:rFonts w:ascii="Arial" w:hAnsi="Arial" w:cs="Arial"/>
                <w:bCs/>
                <w:i/>
                <w:sz w:val="20"/>
                <w:szCs w:val="20"/>
                <w:lang w:val="et-EE"/>
              </w:rPr>
            </w:pPr>
            <w:r w:rsidRPr="002F1782">
              <w:rPr>
                <w:rFonts w:ascii="Arial" w:hAnsi="Arial" w:cs="Arial"/>
                <w:bCs/>
                <w:i/>
                <w:sz w:val="20"/>
                <w:szCs w:val="20"/>
                <w:lang w:val="et-EE"/>
              </w:rPr>
              <w:t>1/100</w:t>
            </w:r>
          </w:p>
          <w:p w14:paraId="733085FE" w14:textId="77777777" w:rsidR="007839DC" w:rsidRPr="002F1782" w:rsidRDefault="007839DC">
            <w:pPr>
              <w:snapToGrid w:val="0"/>
              <w:spacing w:before="60"/>
              <w:jc w:val="center"/>
              <w:rPr>
                <w:rFonts w:ascii="Arial" w:hAnsi="Arial" w:cs="Arial"/>
                <w:bCs/>
                <w:i/>
                <w:sz w:val="20"/>
                <w:szCs w:val="20"/>
                <w:lang w:val="et-EE"/>
              </w:rPr>
            </w:pPr>
            <w:r w:rsidRPr="002F1782">
              <w:rPr>
                <w:rFonts w:ascii="Arial" w:hAnsi="Arial" w:cs="Arial"/>
                <w:bCs/>
                <w:i/>
                <w:sz w:val="20"/>
                <w:szCs w:val="20"/>
                <w:lang w:val="et-EE"/>
              </w:rPr>
              <w:t>1/120</w:t>
            </w:r>
          </w:p>
          <w:p w14:paraId="1635AA54" w14:textId="77777777" w:rsidR="000474BF" w:rsidRPr="002F1782" w:rsidRDefault="000474BF">
            <w:pPr>
              <w:snapToGrid w:val="0"/>
              <w:spacing w:before="60"/>
              <w:jc w:val="center"/>
              <w:rPr>
                <w:rFonts w:ascii="Arial" w:hAnsi="Arial" w:cs="Arial"/>
                <w:bCs/>
                <w:i/>
                <w:sz w:val="20"/>
                <w:szCs w:val="20"/>
                <w:lang w:val="et-EE"/>
              </w:rPr>
            </w:pPr>
            <w:r w:rsidRPr="002F1782">
              <w:rPr>
                <w:rFonts w:ascii="Arial" w:hAnsi="Arial" w:cs="Arial"/>
                <w:bCs/>
                <w:i/>
                <w:sz w:val="20"/>
                <w:szCs w:val="20"/>
                <w:lang w:val="et-EE"/>
              </w:rPr>
              <w:t>1/5</w:t>
            </w:r>
          </w:p>
          <w:p w14:paraId="3755A61A" w14:textId="77777777" w:rsidR="000474BF" w:rsidRPr="002F1782" w:rsidRDefault="000474BF">
            <w:pPr>
              <w:snapToGrid w:val="0"/>
              <w:spacing w:before="60"/>
              <w:jc w:val="center"/>
              <w:rPr>
                <w:rFonts w:ascii="Arial" w:hAnsi="Arial" w:cs="Arial"/>
                <w:bCs/>
                <w:i/>
                <w:sz w:val="20"/>
                <w:szCs w:val="20"/>
                <w:lang w:val="et-EE"/>
              </w:rPr>
            </w:pPr>
            <w:r w:rsidRPr="002F1782">
              <w:rPr>
                <w:rFonts w:ascii="Arial" w:hAnsi="Arial" w:cs="Arial"/>
                <w:bCs/>
                <w:i/>
                <w:sz w:val="20"/>
                <w:szCs w:val="20"/>
                <w:lang w:val="et-EE"/>
              </w:rPr>
              <w:t>1/10</w:t>
            </w:r>
          </w:p>
          <w:p w14:paraId="2D2DDEF4" w14:textId="6E64C29B" w:rsidR="000474BF" w:rsidRPr="002F1782" w:rsidRDefault="000474BF">
            <w:pPr>
              <w:snapToGrid w:val="0"/>
              <w:spacing w:before="60"/>
              <w:jc w:val="center"/>
              <w:rPr>
                <w:rFonts w:ascii="Arial" w:hAnsi="Arial" w:cs="Arial"/>
                <w:bCs/>
                <w:i/>
                <w:sz w:val="20"/>
                <w:szCs w:val="20"/>
                <w:lang w:val="et-EE"/>
              </w:rPr>
            </w:pPr>
            <w:r w:rsidRPr="002F1782">
              <w:rPr>
                <w:rFonts w:ascii="Arial" w:hAnsi="Arial" w:cs="Arial"/>
                <w:bCs/>
                <w:i/>
                <w:sz w:val="20"/>
                <w:szCs w:val="20"/>
                <w:lang w:val="et-EE"/>
              </w:rPr>
              <w:t>1/140</w:t>
            </w:r>
          </w:p>
        </w:tc>
      </w:tr>
    </w:tbl>
    <w:p w14:paraId="45CCDD7D" w14:textId="77777777" w:rsidR="007839DC" w:rsidRPr="002F1782" w:rsidRDefault="007839DC" w:rsidP="007839DC">
      <w:pPr>
        <w:spacing w:line="360" w:lineRule="auto"/>
        <w:jc w:val="both"/>
        <w:rPr>
          <w:rFonts w:ascii="Arial" w:hAnsi="Arial" w:cs="Arial"/>
          <w:i/>
          <w:sz w:val="12"/>
          <w:szCs w:val="12"/>
          <w:lang w:val="et-EE"/>
        </w:rPr>
      </w:pPr>
    </w:p>
    <w:p w14:paraId="5F59F09B" w14:textId="77777777" w:rsidR="007839DC" w:rsidRPr="002F1782" w:rsidRDefault="007839DC" w:rsidP="007839DC">
      <w:pPr>
        <w:spacing w:line="360" w:lineRule="auto"/>
        <w:jc w:val="both"/>
        <w:rPr>
          <w:rFonts w:ascii="Arial" w:hAnsi="Arial" w:cs="Arial"/>
          <w:i/>
          <w:sz w:val="20"/>
          <w:szCs w:val="20"/>
          <w:lang w:val="et-EE"/>
        </w:rPr>
      </w:pPr>
      <w:r w:rsidRPr="002F1782">
        <w:rPr>
          <w:rFonts w:ascii="Arial" w:hAnsi="Arial" w:cs="Arial"/>
          <w:i/>
          <w:sz w:val="20"/>
          <w:szCs w:val="20"/>
          <w:lang w:val="et-EE"/>
        </w:rPr>
        <w:t>Märkused:</w:t>
      </w:r>
    </w:p>
    <w:p w14:paraId="18704F3D" w14:textId="77777777" w:rsidR="007839DC" w:rsidRPr="002F1782" w:rsidRDefault="007839DC" w:rsidP="007839DC">
      <w:pPr>
        <w:numPr>
          <w:ilvl w:val="0"/>
          <w:numId w:val="42"/>
        </w:numPr>
        <w:spacing w:line="360" w:lineRule="auto"/>
        <w:jc w:val="both"/>
        <w:rPr>
          <w:rFonts w:ascii="Arial" w:hAnsi="Arial" w:cs="Arial"/>
          <w:i/>
          <w:sz w:val="20"/>
          <w:szCs w:val="20"/>
          <w:lang w:val="et-EE"/>
        </w:rPr>
      </w:pPr>
      <w:r w:rsidRPr="002F1782">
        <w:rPr>
          <w:rFonts w:ascii="Arial" w:hAnsi="Arial" w:cs="Arial"/>
          <w:i/>
          <w:sz w:val="20"/>
          <w:szCs w:val="20"/>
          <w:lang w:val="et-EE"/>
        </w:rPr>
        <w:t>Projektis leitakse äripindade parkimiskohtade arv korrutades parkimisnormatiivi suletud brutopinnaga.</w:t>
      </w:r>
    </w:p>
    <w:p w14:paraId="279CA457" w14:textId="2A8AB2B7" w:rsidR="007839DC" w:rsidRPr="002F1782" w:rsidRDefault="007839DC" w:rsidP="007839DC">
      <w:pPr>
        <w:numPr>
          <w:ilvl w:val="0"/>
          <w:numId w:val="42"/>
        </w:numPr>
        <w:spacing w:line="360" w:lineRule="auto"/>
        <w:jc w:val="both"/>
        <w:rPr>
          <w:rFonts w:ascii="Arial" w:hAnsi="Arial" w:cs="Arial"/>
          <w:sz w:val="20"/>
          <w:szCs w:val="20"/>
          <w:lang w:val="et-EE"/>
        </w:rPr>
      </w:pPr>
      <w:r w:rsidRPr="002F1782">
        <w:rPr>
          <w:rFonts w:ascii="Arial" w:hAnsi="Arial" w:cs="Arial"/>
          <w:i/>
          <w:sz w:val="20"/>
          <w:szCs w:val="20"/>
          <w:lang w:val="et-EE"/>
        </w:rPr>
        <w:t>Parkimiskohtade täpne arv määratakse hoonete projekteerimise faasis, kui on selge hoone täpne otstarvete osakaal.</w:t>
      </w:r>
    </w:p>
    <w:p w14:paraId="66D327C2" w14:textId="152371BF" w:rsidR="000474BF" w:rsidRPr="002F1782" w:rsidRDefault="007839DC" w:rsidP="000474BF">
      <w:pPr>
        <w:numPr>
          <w:ilvl w:val="0"/>
          <w:numId w:val="42"/>
        </w:numPr>
        <w:spacing w:line="360" w:lineRule="auto"/>
        <w:jc w:val="both"/>
        <w:rPr>
          <w:rFonts w:ascii="Arial" w:hAnsi="Arial" w:cs="Arial"/>
          <w:b/>
          <w:sz w:val="22"/>
          <w:szCs w:val="22"/>
          <w:lang w:val="et-EE"/>
        </w:rPr>
      </w:pPr>
      <w:r w:rsidRPr="002F1782">
        <w:rPr>
          <w:rFonts w:ascii="Arial" w:hAnsi="Arial" w:cs="Arial"/>
          <w:b/>
          <w:i/>
          <w:sz w:val="20"/>
          <w:szCs w:val="20"/>
          <w:lang w:val="et-EE"/>
        </w:rPr>
        <w:lastRenderedPageBreak/>
        <w:t>Ehitise kasutamise otstarbeid saab rakendada mahus, mis võimaldab tagada normikohase parkimise.</w:t>
      </w:r>
    </w:p>
    <w:p w14:paraId="6B4F2BD4" w14:textId="77777777" w:rsidR="000474BF" w:rsidRPr="002F1782" w:rsidRDefault="000474BF" w:rsidP="007839DC">
      <w:pPr>
        <w:suppressAutoHyphens w:val="0"/>
        <w:autoSpaceDE w:val="0"/>
        <w:spacing w:line="360" w:lineRule="auto"/>
        <w:jc w:val="both"/>
        <w:rPr>
          <w:rFonts w:ascii="Arial" w:hAnsi="Arial" w:cs="Arial"/>
          <w:sz w:val="12"/>
          <w:szCs w:val="12"/>
          <w:lang w:val="et-EE"/>
        </w:rPr>
      </w:pPr>
    </w:p>
    <w:p w14:paraId="3921E303" w14:textId="12F02D28" w:rsidR="00816448" w:rsidRPr="002F1782" w:rsidRDefault="00737D1D" w:rsidP="00816448">
      <w:pPr>
        <w:suppressAutoHyphens w:val="0"/>
        <w:autoSpaceDE w:val="0"/>
        <w:autoSpaceDN w:val="0"/>
        <w:adjustRightInd w:val="0"/>
        <w:spacing w:line="360" w:lineRule="auto"/>
        <w:jc w:val="both"/>
        <w:rPr>
          <w:rFonts w:ascii="Arial" w:hAnsi="Arial" w:cs="Arial"/>
          <w:sz w:val="22"/>
          <w:szCs w:val="22"/>
          <w:lang w:val="et-EE"/>
        </w:rPr>
      </w:pPr>
      <w:r w:rsidRPr="002F1782">
        <w:rPr>
          <w:rFonts w:ascii="Arial" w:hAnsi="Arial" w:cs="Arial"/>
          <w:sz w:val="22"/>
          <w:szCs w:val="22"/>
          <w:lang w:val="et-EE"/>
        </w:rPr>
        <w:t xml:space="preserve">Joonisel 3 </w:t>
      </w:r>
      <w:r w:rsidRPr="002F1782">
        <w:rPr>
          <w:rFonts w:ascii="Arial" w:hAnsi="Arial" w:cs="Arial"/>
          <w:i/>
          <w:iCs/>
          <w:sz w:val="22"/>
          <w:szCs w:val="22"/>
          <w:lang w:val="et-EE"/>
        </w:rPr>
        <w:t>P</w:t>
      </w:r>
      <w:r w:rsidR="0019331F" w:rsidRPr="002F1782">
        <w:rPr>
          <w:rFonts w:ascii="Arial" w:hAnsi="Arial" w:cs="Arial"/>
          <w:i/>
          <w:iCs/>
          <w:sz w:val="22"/>
          <w:szCs w:val="22"/>
          <w:lang w:val="et-EE"/>
        </w:rPr>
        <w:t>laneeringu p</w:t>
      </w:r>
      <w:r w:rsidRPr="002F1782">
        <w:rPr>
          <w:rFonts w:ascii="Arial" w:hAnsi="Arial" w:cs="Arial"/>
          <w:i/>
          <w:iCs/>
          <w:sz w:val="22"/>
          <w:szCs w:val="22"/>
          <w:lang w:val="et-EE"/>
        </w:rPr>
        <w:t>õhijoonis</w:t>
      </w:r>
      <w:r w:rsidRPr="002F1782">
        <w:rPr>
          <w:rFonts w:ascii="Arial" w:hAnsi="Arial" w:cs="Arial"/>
          <w:sz w:val="22"/>
          <w:szCs w:val="22"/>
          <w:lang w:val="et-EE"/>
        </w:rPr>
        <w:t xml:space="preserve"> on näidatud kruntide POS 3 ja POS 4 korterelamute illustreeriv võimalik parkimis- ja kõnnitee lahendus. </w:t>
      </w:r>
      <w:r w:rsidR="00382AF6" w:rsidRPr="002F1782">
        <w:rPr>
          <w:rFonts w:ascii="Arial" w:hAnsi="Arial" w:cs="Arial"/>
          <w:sz w:val="22"/>
          <w:szCs w:val="22"/>
          <w:lang w:val="et-EE"/>
        </w:rPr>
        <w:t xml:space="preserve">POS 3 krundile on planeeritud 21 parkimiskohta ja POS 4 krundile on planeeritud 20 parkimiskohta. </w:t>
      </w:r>
      <w:r w:rsidR="00FD00BC" w:rsidRPr="002F1782">
        <w:rPr>
          <w:rFonts w:ascii="Arial" w:hAnsi="Arial" w:cs="Arial"/>
          <w:sz w:val="22"/>
          <w:szCs w:val="22"/>
          <w:lang w:val="et-EE"/>
        </w:rPr>
        <w:t>Täpne lahendus antakse edasise projekteerimise käigus</w:t>
      </w:r>
      <w:r w:rsidR="00DE5D4B" w:rsidRPr="002F1782">
        <w:rPr>
          <w:rFonts w:ascii="Arial" w:hAnsi="Arial" w:cs="Arial"/>
          <w:sz w:val="22"/>
          <w:szCs w:val="22"/>
          <w:lang w:val="et-EE"/>
        </w:rPr>
        <w:t>, p</w:t>
      </w:r>
      <w:r w:rsidR="00382AF6" w:rsidRPr="002F1782">
        <w:rPr>
          <w:rFonts w:ascii="Arial" w:hAnsi="Arial" w:cs="Arial"/>
          <w:sz w:val="22"/>
          <w:szCs w:val="22"/>
          <w:lang w:val="et-EE"/>
        </w:rPr>
        <w:t>arkimine tuleb lahendada vastavalt EVS 843:2016 „Linnatänavad“ p</w:t>
      </w:r>
      <w:r w:rsidR="00FD00BC" w:rsidRPr="002F1782">
        <w:rPr>
          <w:rFonts w:ascii="Arial" w:hAnsi="Arial" w:cs="Arial"/>
          <w:sz w:val="22"/>
          <w:szCs w:val="22"/>
          <w:lang w:val="et-EE"/>
        </w:rPr>
        <w:t xml:space="preserve">arkimisnormidele. </w:t>
      </w:r>
      <w:r w:rsidR="00816448" w:rsidRPr="002F1782">
        <w:rPr>
          <w:rFonts w:ascii="Arial" w:hAnsi="Arial" w:cs="Arial"/>
          <w:sz w:val="22"/>
          <w:szCs w:val="22"/>
          <w:lang w:val="et-EE"/>
        </w:rPr>
        <w:t xml:space="preserve">Parkimisalade projekteerimisel arvestada EVS 843:2016 „Linnatänavad“ esitatud nõudega, mille kohaselt võib parkla vähimaks kauguseks olla naaberkrundil asuva elamu akendeta seinast 3 meetrit ja akendega seinast 8 meetrit. </w:t>
      </w:r>
    </w:p>
    <w:p w14:paraId="604593A6" w14:textId="77777777" w:rsidR="00816448" w:rsidRPr="002F1782" w:rsidRDefault="00816448" w:rsidP="00816448">
      <w:pPr>
        <w:suppressAutoHyphens w:val="0"/>
        <w:autoSpaceDE w:val="0"/>
        <w:autoSpaceDN w:val="0"/>
        <w:adjustRightInd w:val="0"/>
        <w:spacing w:line="360" w:lineRule="auto"/>
        <w:jc w:val="both"/>
        <w:rPr>
          <w:rFonts w:ascii="Arial" w:hAnsi="Arial" w:cs="Arial"/>
          <w:sz w:val="12"/>
          <w:szCs w:val="12"/>
          <w:lang w:val="et-EE"/>
        </w:rPr>
      </w:pPr>
    </w:p>
    <w:p w14:paraId="1DCA8C3A" w14:textId="747388E1" w:rsidR="00442248" w:rsidRPr="002F1782" w:rsidRDefault="00816448" w:rsidP="006307DB">
      <w:pPr>
        <w:suppressAutoHyphens w:val="0"/>
        <w:autoSpaceDE w:val="0"/>
        <w:autoSpaceDN w:val="0"/>
        <w:adjustRightInd w:val="0"/>
        <w:spacing w:line="360" w:lineRule="auto"/>
        <w:jc w:val="both"/>
        <w:rPr>
          <w:rFonts w:ascii="Arial" w:hAnsi="Arial" w:cs="Arial"/>
          <w:i/>
          <w:sz w:val="22"/>
          <w:szCs w:val="22"/>
          <w:lang w:val="et-EE"/>
        </w:rPr>
      </w:pPr>
      <w:r w:rsidRPr="002F1782">
        <w:rPr>
          <w:rFonts w:ascii="Arial" w:hAnsi="Arial" w:cs="Arial"/>
          <w:sz w:val="22"/>
          <w:szCs w:val="22"/>
          <w:lang w:val="et-EE"/>
        </w:rPr>
        <w:t>Parkimisalad tuleb katta kõvakattega.</w:t>
      </w:r>
      <w:r w:rsidR="00A6117F" w:rsidRPr="002F1782">
        <w:rPr>
          <w:rFonts w:ascii="Arial" w:hAnsi="Arial" w:cs="Arial"/>
          <w:sz w:val="22"/>
          <w:szCs w:val="22"/>
          <w:lang w:val="et-EE"/>
        </w:rPr>
        <w:t xml:space="preserve"> </w:t>
      </w:r>
      <w:r w:rsidRPr="002F1782">
        <w:rPr>
          <w:rFonts w:ascii="Arial" w:hAnsi="Arial" w:cs="Arial"/>
          <w:sz w:val="22"/>
          <w:szCs w:val="22"/>
          <w:lang w:val="et-EE"/>
        </w:rPr>
        <w:t xml:space="preserve">Hoonestusest ja kõvakattest vabaks jääv ala tuleb haljastada. Enne hoonetele kasutusloa andmist tuleb parkimiskohad välja ehitada. </w:t>
      </w:r>
      <w:r w:rsidR="00666F09" w:rsidRPr="002F1782">
        <w:rPr>
          <w:rFonts w:ascii="Arial" w:hAnsi="Arial" w:cs="Arial"/>
          <w:sz w:val="22"/>
          <w:lang w:val="et-EE"/>
        </w:rPr>
        <w:t>Sõidusuunad</w:t>
      </w:r>
      <w:r w:rsidR="00FD00BC" w:rsidRPr="002F1782">
        <w:rPr>
          <w:rFonts w:ascii="Arial" w:hAnsi="Arial" w:cs="Arial"/>
          <w:sz w:val="22"/>
          <w:lang w:val="et-EE"/>
        </w:rPr>
        <w:t>, teeprojektijärgsed tee jooned</w:t>
      </w:r>
      <w:r w:rsidR="009A3D8B" w:rsidRPr="002F1782">
        <w:rPr>
          <w:rFonts w:ascii="Arial" w:hAnsi="Arial" w:cs="Arial"/>
          <w:sz w:val="22"/>
          <w:lang w:val="et-EE"/>
        </w:rPr>
        <w:t xml:space="preserve"> ja</w:t>
      </w:r>
      <w:r w:rsidR="00666F09" w:rsidRPr="002F1782">
        <w:rPr>
          <w:rFonts w:ascii="Arial" w:hAnsi="Arial" w:cs="Arial"/>
          <w:sz w:val="22"/>
          <w:lang w:val="et-EE"/>
        </w:rPr>
        <w:t xml:space="preserve"> juurdepääs</w:t>
      </w:r>
      <w:r w:rsidR="00FD00BC" w:rsidRPr="002F1782">
        <w:rPr>
          <w:rFonts w:ascii="Arial" w:hAnsi="Arial" w:cs="Arial"/>
          <w:sz w:val="22"/>
          <w:lang w:val="et-EE"/>
        </w:rPr>
        <w:t>ud</w:t>
      </w:r>
      <w:r w:rsidR="00666F09" w:rsidRPr="002F1782">
        <w:rPr>
          <w:rFonts w:ascii="Arial" w:hAnsi="Arial" w:cs="Arial"/>
          <w:sz w:val="22"/>
          <w:lang w:val="et-EE"/>
        </w:rPr>
        <w:t xml:space="preserve"> krun</w:t>
      </w:r>
      <w:r w:rsidR="00FD00BC" w:rsidRPr="002F1782">
        <w:rPr>
          <w:rFonts w:ascii="Arial" w:hAnsi="Arial" w:cs="Arial"/>
          <w:sz w:val="22"/>
          <w:lang w:val="et-EE"/>
        </w:rPr>
        <w:t>tidele</w:t>
      </w:r>
      <w:r w:rsidR="00666F09" w:rsidRPr="002F1782">
        <w:rPr>
          <w:rFonts w:ascii="Arial" w:hAnsi="Arial" w:cs="Arial"/>
          <w:sz w:val="22"/>
          <w:lang w:val="et-EE"/>
        </w:rPr>
        <w:t xml:space="preserve"> on esitatud joonisel</w:t>
      </w:r>
      <w:r w:rsidR="00666F09" w:rsidRPr="002F1782">
        <w:rPr>
          <w:rFonts w:ascii="Arial" w:hAnsi="Arial" w:cs="Arial"/>
          <w:sz w:val="22"/>
          <w:szCs w:val="22"/>
          <w:lang w:val="et-EE"/>
        </w:rPr>
        <w:t xml:space="preserve"> nr </w:t>
      </w:r>
      <w:r w:rsidR="009A3D8B" w:rsidRPr="002F1782">
        <w:rPr>
          <w:rFonts w:ascii="Arial" w:hAnsi="Arial" w:cs="Arial"/>
          <w:sz w:val="22"/>
          <w:szCs w:val="22"/>
          <w:lang w:val="et-EE"/>
        </w:rPr>
        <w:t>3</w:t>
      </w:r>
      <w:r w:rsidR="00666F09" w:rsidRPr="002F1782">
        <w:rPr>
          <w:rFonts w:ascii="Arial" w:hAnsi="Arial" w:cs="Arial"/>
          <w:sz w:val="22"/>
          <w:szCs w:val="22"/>
          <w:lang w:val="et-EE"/>
        </w:rPr>
        <w:t xml:space="preserve"> </w:t>
      </w:r>
      <w:r w:rsidR="00666F09" w:rsidRPr="002F1782">
        <w:rPr>
          <w:rFonts w:ascii="Arial" w:hAnsi="Arial" w:cs="Arial"/>
          <w:i/>
          <w:sz w:val="22"/>
          <w:szCs w:val="22"/>
          <w:lang w:val="et-EE"/>
        </w:rPr>
        <w:t>P</w:t>
      </w:r>
      <w:r w:rsidR="0019331F" w:rsidRPr="002F1782">
        <w:rPr>
          <w:rFonts w:ascii="Arial" w:hAnsi="Arial" w:cs="Arial"/>
          <w:i/>
          <w:sz w:val="22"/>
          <w:szCs w:val="22"/>
          <w:lang w:val="et-EE"/>
        </w:rPr>
        <w:t>laneeringu p</w:t>
      </w:r>
      <w:r w:rsidR="00666F09" w:rsidRPr="002F1782">
        <w:rPr>
          <w:rFonts w:ascii="Arial" w:hAnsi="Arial" w:cs="Arial"/>
          <w:i/>
          <w:sz w:val="22"/>
          <w:szCs w:val="22"/>
          <w:lang w:val="et-EE"/>
        </w:rPr>
        <w:t>õhijoonis.</w:t>
      </w:r>
    </w:p>
    <w:p w14:paraId="7E724BDB" w14:textId="77777777" w:rsidR="008C4ED3" w:rsidRPr="002F1782" w:rsidRDefault="008C4ED3" w:rsidP="00661DA9">
      <w:pPr>
        <w:spacing w:line="360" w:lineRule="auto"/>
        <w:jc w:val="both"/>
        <w:rPr>
          <w:rFonts w:ascii="Arial" w:hAnsi="Arial" w:cs="Arial"/>
          <w:sz w:val="18"/>
          <w:szCs w:val="18"/>
          <w:lang w:val="et-EE"/>
        </w:rPr>
      </w:pPr>
    </w:p>
    <w:p w14:paraId="01D51902" w14:textId="77777777" w:rsidR="00984073" w:rsidRPr="002F1782" w:rsidRDefault="00984073" w:rsidP="00627FDB">
      <w:pPr>
        <w:pStyle w:val="Pealkiri2"/>
        <w:numPr>
          <w:ilvl w:val="1"/>
          <w:numId w:val="2"/>
        </w:numPr>
        <w:spacing w:line="360" w:lineRule="auto"/>
        <w:rPr>
          <w:rFonts w:ascii="Arial" w:hAnsi="Arial"/>
          <w:bCs/>
          <w:kern w:val="1"/>
        </w:rPr>
      </w:pPr>
      <w:bookmarkStart w:id="57" w:name="_Toc59146014"/>
      <w:bookmarkStart w:id="58" w:name="_Toc149933246"/>
      <w:r w:rsidRPr="002F1782">
        <w:rPr>
          <w:rFonts w:ascii="Arial" w:hAnsi="Arial"/>
          <w:bCs/>
          <w:kern w:val="1"/>
        </w:rPr>
        <w:t>Haljastuse ja heakorrastuse põhimõtted</w:t>
      </w:r>
      <w:bookmarkEnd w:id="57"/>
      <w:bookmarkEnd w:id="58"/>
    </w:p>
    <w:p w14:paraId="26258A90" w14:textId="77777777" w:rsidR="00AE00FB" w:rsidRPr="002F1782" w:rsidRDefault="00464EE2" w:rsidP="00464EE2">
      <w:pPr>
        <w:pStyle w:val="Kehatekst"/>
        <w:spacing w:line="360" w:lineRule="auto"/>
        <w:rPr>
          <w:rFonts w:ascii="Arial" w:hAnsi="Arial" w:cs="Arial"/>
          <w:sz w:val="22"/>
          <w:lang w:val="et-EE"/>
        </w:rPr>
      </w:pPr>
      <w:r w:rsidRPr="002F1782">
        <w:rPr>
          <w:rFonts w:ascii="Arial" w:hAnsi="Arial" w:cs="Arial"/>
          <w:sz w:val="22"/>
          <w:szCs w:val="22"/>
          <w:lang w:val="et-EE"/>
        </w:rPr>
        <w:t>Detailplaneeringuga</w:t>
      </w:r>
      <w:r w:rsidRPr="002F1782">
        <w:rPr>
          <w:rFonts w:ascii="Arial" w:hAnsi="Arial" w:cs="Arial"/>
          <w:sz w:val="22"/>
          <w:lang w:val="et-EE"/>
        </w:rPr>
        <w:t xml:space="preserve"> on määratud nõuded haljastuse ja heakorrastuse edasiseks projekteerimiseks. </w:t>
      </w:r>
    </w:p>
    <w:p w14:paraId="2877BF75" w14:textId="34A28509" w:rsidR="00137D75" w:rsidRPr="002F1782" w:rsidRDefault="00AE00FB" w:rsidP="00464EE2">
      <w:pPr>
        <w:pStyle w:val="Kehatekst"/>
        <w:spacing w:line="360" w:lineRule="auto"/>
        <w:rPr>
          <w:rFonts w:ascii="Arial" w:hAnsi="Arial" w:cs="Arial"/>
          <w:sz w:val="22"/>
          <w:szCs w:val="22"/>
          <w:lang w:val="et-EE"/>
        </w:rPr>
      </w:pPr>
      <w:r w:rsidRPr="002F1782">
        <w:rPr>
          <w:rFonts w:ascii="Arial" w:hAnsi="Arial" w:cs="Arial"/>
          <w:sz w:val="22"/>
          <w:szCs w:val="22"/>
          <w:lang w:val="et-EE"/>
        </w:rPr>
        <w:t xml:space="preserve">Ärihoonete ja korterelamute vahele on puhvetsooni tekitamiseks ette nähtud kohustuslik haljastus. </w:t>
      </w:r>
      <w:r w:rsidRPr="002F1782">
        <w:rPr>
          <w:rFonts w:ascii="Arial" w:hAnsi="Arial" w:cs="Arial"/>
          <w:sz w:val="22"/>
          <w:lang w:val="et-EE"/>
        </w:rPr>
        <w:t>Ärimaa k</w:t>
      </w:r>
      <w:r w:rsidR="007451A7" w:rsidRPr="002F1782">
        <w:rPr>
          <w:rFonts w:ascii="Arial" w:hAnsi="Arial" w:cs="Arial"/>
          <w:sz w:val="22"/>
          <w:szCs w:val="22"/>
          <w:lang w:val="et-EE"/>
        </w:rPr>
        <w:t>runtide POS 1 ja POS 2 idapoolsesse äärde</w:t>
      </w:r>
      <w:r w:rsidRPr="002F1782">
        <w:rPr>
          <w:rFonts w:ascii="Arial" w:hAnsi="Arial" w:cs="Arial"/>
          <w:sz w:val="22"/>
          <w:szCs w:val="22"/>
          <w:lang w:val="et-EE"/>
        </w:rPr>
        <w:t xml:space="preserve"> vastu korterelamu krunte on </w:t>
      </w:r>
      <w:r w:rsidR="007451A7" w:rsidRPr="002F1782">
        <w:rPr>
          <w:rFonts w:ascii="Arial" w:hAnsi="Arial" w:cs="Arial"/>
          <w:sz w:val="22"/>
          <w:szCs w:val="22"/>
          <w:lang w:val="et-EE"/>
        </w:rPr>
        <w:t xml:space="preserve">planeeritud </w:t>
      </w:r>
      <w:r w:rsidR="008A4E01" w:rsidRPr="002F1782">
        <w:rPr>
          <w:rFonts w:ascii="Arial" w:hAnsi="Arial" w:cs="Arial"/>
          <w:sz w:val="22"/>
          <w:szCs w:val="22"/>
          <w:lang w:val="et-EE"/>
        </w:rPr>
        <w:t>puude rivi</w:t>
      </w:r>
      <w:r w:rsidR="001E402C" w:rsidRPr="002F1782">
        <w:rPr>
          <w:rFonts w:ascii="Arial" w:hAnsi="Arial" w:cs="Arial"/>
          <w:sz w:val="22"/>
          <w:szCs w:val="22"/>
          <w:lang w:val="et-EE"/>
        </w:rPr>
        <w:t xml:space="preserve"> (kasvukõrgusega min 6 m)</w:t>
      </w:r>
      <w:r w:rsidR="008A4E01" w:rsidRPr="002F1782">
        <w:rPr>
          <w:rFonts w:ascii="Arial" w:hAnsi="Arial" w:cs="Arial"/>
          <w:sz w:val="22"/>
          <w:szCs w:val="22"/>
          <w:lang w:val="et-EE"/>
        </w:rPr>
        <w:t xml:space="preserve">, mille istutamine on kohustuslik. Lisaks on korterelamu kruntide POS 3 ja </w:t>
      </w:r>
      <w:r w:rsidR="005070D6">
        <w:rPr>
          <w:rFonts w:ascii="Arial" w:hAnsi="Arial" w:cs="Arial"/>
          <w:sz w:val="22"/>
          <w:szCs w:val="22"/>
          <w:lang w:val="et-EE"/>
        </w:rPr>
        <w:t xml:space="preserve">POS </w:t>
      </w:r>
      <w:r w:rsidR="008A4E01" w:rsidRPr="002F1782">
        <w:rPr>
          <w:rFonts w:ascii="Arial" w:hAnsi="Arial" w:cs="Arial"/>
          <w:sz w:val="22"/>
          <w:szCs w:val="22"/>
          <w:lang w:val="et-EE"/>
        </w:rPr>
        <w:t xml:space="preserve">4 läänepoolsele küljele ette nähtud kõrge hekk </w:t>
      </w:r>
      <w:r w:rsidR="007451A7" w:rsidRPr="002F1782">
        <w:rPr>
          <w:rFonts w:ascii="Arial" w:hAnsi="Arial" w:cs="Arial"/>
          <w:sz w:val="22"/>
          <w:szCs w:val="22"/>
          <w:lang w:val="et-EE"/>
        </w:rPr>
        <w:t>(nt elupuu</w:t>
      </w:r>
      <w:r w:rsidR="00C55D7C" w:rsidRPr="002F1782">
        <w:rPr>
          <w:rFonts w:ascii="Arial" w:hAnsi="Arial" w:cs="Arial"/>
          <w:sz w:val="22"/>
          <w:szCs w:val="22"/>
          <w:lang w:val="et-EE"/>
        </w:rPr>
        <w:t xml:space="preserve"> või viirpuu </w:t>
      </w:r>
      <w:r w:rsidR="00B70FBE" w:rsidRPr="002F1782">
        <w:rPr>
          <w:rFonts w:ascii="Arial" w:hAnsi="Arial" w:cs="Arial"/>
          <w:sz w:val="22"/>
          <w:szCs w:val="22"/>
          <w:lang w:val="et-EE"/>
        </w:rPr>
        <w:t>hekk</w:t>
      </w:r>
      <w:r w:rsidR="00486AAE" w:rsidRPr="002F1782">
        <w:rPr>
          <w:rFonts w:ascii="Arial" w:hAnsi="Arial" w:cs="Arial"/>
          <w:sz w:val="22"/>
          <w:szCs w:val="22"/>
          <w:lang w:val="et-EE"/>
        </w:rPr>
        <w:t xml:space="preserve"> vms</w:t>
      </w:r>
      <w:r w:rsidR="00B70FBE" w:rsidRPr="002F1782">
        <w:rPr>
          <w:rFonts w:ascii="Arial" w:hAnsi="Arial" w:cs="Arial"/>
          <w:sz w:val="22"/>
          <w:szCs w:val="22"/>
          <w:lang w:val="et-EE"/>
        </w:rPr>
        <w:t>), mille rajamine on kohustuslik. Kohustusliku haljastus peab ol</w:t>
      </w:r>
      <w:r w:rsidR="007451A7" w:rsidRPr="002F1782">
        <w:rPr>
          <w:rFonts w:ascii="Arial" w:hAnsi="Arial" w:cs="Arial"/>
          <w:sz w:val="22"/>
          <w:szCs w:val="22"/>
          <w:lang w:val="et-EE"/>
        </w:rPr>
        <w:t xml:space="preserve">ema istutatud hiljemalt hoonele kasutusloa taotlemisel. </w:t>
      </w:r>
    </w:p>
    <w:p w14:paraId="0FF14C6F" w14:textId="3A37BD19" w:rsidR="00464EE2" w:rsidRPr="002F1782" w:rsidRDefault="007451A7" w:rsidP="00464EE2">
      <w:pPr>
        <w:pStyle w:val="Kehatekst"/>
        <w:spacing w:line="360" w:lineRule="auto"/>
        <w:rPr>
          <w:rFonts w:ascii="Arial" w:hAnsi="Arial" w:cs="Arial"/>
          <w:sz w:val="22"/>
          <w:szCs w:val="22"/>
          <w:lang w:val="et-EE"/>
        </w:rPr>
      </w:pPr>
      <w:r w:rsidRPr="002F1782">
        <w:rPr>
          <w:rFonts w:ascii="Arial" w:hAnsi="Arial" w:cs="Arial"/>
          <w:sz w:val="22"/>
          <w:szCs w:val="22"/>
          <w:lang w:val="et-EE"/>
        </w:rPr>
        <w:t xml:space="preserve">Ülejäänud planeeritava kõrghaljastuse asukoht joonisel </w:t>
      </w:r>
      <w:r w:rsidR="000D3FA1" w:rsidRPr="002F1782">
        <w:rPr>
          <w:rFonts w:ascii="Arial" w:hAnsi="Arial" w:cs="Arial"/>
          <w:sz w:val="22"/>
          <w:szCs w:val="22"/>
          <w:lang w:val="et-EE"/>
        </w:rPr>
        <w:t>3</w:t>
      </w:r>
      <w:r w:rsidRPr="002F1782">
        <w:rPr>
          <w:rFonts w:ascii="Arial" w:hAnsi="Arial" w:cs="Arial"/>
          <w:sz w:val="22"/>
          <w:szCs w:val="22"/>
          <w:lang w:val="et-EE"/>
        </w:rPr>
        <w:t xml:space="preserve"> </w:t>
      </w:r>
      <w:r w:rsidRPr="002F1782">
        <w:rPr>
          <w:rFonts w:ascii="Arial" w:hAnsi="Arial" w:cs="Arial"/>
          <w:i/>
          <w:sz w:val="22"/>
          <w:szCs w:val="22"/>
          <w:lang w:val="et-EE"/>
        </w:rPr>
        <w:t>Planeeringu põhijoonis</w:t>
      </w:r>
      <w:r w:rsidRPr="002F1782">
        <w:rPr>
          <w:rFonts w:ascii="Arial" w:hAnsi="Arial" w:cs="Arial"/>
          <w:sz w:val="22"/>
          <w:lang w:val="et-EE"/>
        </w:rPr>
        <w:t xml:space="preserve"> </w:t>
      </w:r>
      <w:r w:rsidRPr="002F1782">
        <w:rPr>
          <w:rFonts w:ascii="Arial" w:hAnsi="Arial" w:cs="Arial"/>
          <w:sz w:val="22"/>
          <w:szCs w:val="22"/>
          <w:lang w:val="et-EE"/>
        </w:rPr>
        <w:t>on illustratiivne ja täpsustub projekti staadiumis.</w:t>
      </w:r>
      <w:r w:rsidR="00C91A73" w:rsidRPr="002F1782">
        <w:rPr>
          <w:rFonts w:ascii="Arial" w:hAnsi="Arial" w:cs="Arial"/>
          <w:sz w:val="22"/>
          <w:szCs w:val="22"/>
          <w:lang w:val="et-EE"/>
        </w:rPr>
        <w:t xml:space="preserve"> </w:t>
      </w:r>
      <w:r w:rsidR="00A258AC" w:rsidRPr="002F1782">
        <w:rPr>
          <w:rFonts w:ascii="Arial" w:hAnsi="Arial" w:cs="Arial"/>
          <w:sz w:val="22"/>
          <w:szCs w:val="22"/>
          <w:lang w:val="et-EE"/>
        </w:rPr>
        <w:t xml:space="preserve">Kruntidele POS 3 ja </w:t>
      </w:r>
      <w:r w:rsidR="007B538F">
        <w:rPr>
          <w:rFonts w:ascii="Arial" w:hAnsi="Arial" w:cs="Arial"/>
          <w:sz w:val="22"/>
          <w:szCs w:val="22"/>
          <w:lang w:val="et-EE"/>
        </w:rPr>
        <w:t xml:space="preserve">POS </w:t>
      </w:r>
      <w:r w:rsidR="00A258AC" w:rsidRPr="002F1782">
        <w:rPr>
          <w:rFonts w:ascii="Arial" w:hAnsi="Arial" w:cs="Arial"/>
          <w:sz w:val="22"/>
          <w:szCs w:val="22"/>
          <w:lang w:val="et-EE"/>
        </w:rPr>
        <w:t>4 planeeritud</w:t>
      </w:r>
      <w:r w:rsidR="00DF41EA" w:rsidRPr="002F1782">
        <w:rPr>
          <w:rFonts w:ascii="Arial" w:hAnsi="Arial" w:cs="Arial"/>
          <w:sz w:val="22"/>
          <w:szCs w:val="22"/>
          <w:lang w:val="et-EE"/>
        </w:rPr>
        <w:t xml:space="preserve"> </w:t>
      </w:r>
      <w:r w:rsidR="00A258AC" w:rsidRPr="002F1782">
        <w:rPr>
          <w:rFonts w:ascii="Arial" w:hAnsi="Arial" w:cs="Arial"/>
          <w:sz w:val="22"/>
          <w:szCs w:val="22"/>
          <w:lang w:val="et-EE"/>
        </w:rPr>
        <w:t xml:space="preserve">ülejäänud </w:t>
      </w:r>
      <w:r w:rsidR="00DF41EA" w:rsidRPr="002F1782">
        <w:rPr>
          <w:rFonts w:ascii="Arial" w:hAnsi="Arial" w:cs="Arial"/>
          <w:sz w:val="22"/>
          <w:szCs w:val="22"/>
          <w:lang w:val="et-EE"/>
        </w:rPr>
        <w:t>kõrg</w:t>
      </w:r>
      <w:r w:rsidR="00C91A73" w:rsidRPr="002F1782">
        <w:rPr>
          <w:rFonts w:ascii="Arial" w:hAnsi="Arial" w:cs="Arial"/>
          <w:sz w:val="22"/>
          <w:szCs w:val="22"/>
          <w:lang w:val="et-EE"/>
        </w:rPr>
        <w:t>-</w:t>
      </w:r>
      <w:r w:rsidR="00DF41EA" w:rsidRPr="002F1782">
        <w:rPr>
          <w:rFonts w:ascii="Arial" w:hAnsi="Arial" w:cs="Arial"/>
          <w:sz w:val="22"/>
          <w:szCs w:val="22"/>
          <w:lang w:val="et-EE"/>
        </w:rPr>
        <w:t xml:space="preserve"> ja madalhaljastuse asukohad joonisel 3 on illustratiivsed ja täpsustuvad projekti staadiumis.</w:t>
      </w:r>
    </w:p>
    <w:p w14:paraId="49BBB453" w14:textId="77777777" w:rsidR="00A258AC" w:rsidRPr="002F1782" w:rsidRDefault="00A258AC" w:rsidP="00464EE2">
      <w:pPr>
        <w:pStyle w:val="Kehatekst"/>
        <w:spacing w:line="360" w:lineRule="auto"/>
        <w:rPr>
          <w:rFonts w:ascii="Arial" w:hAnsi="Arial" w:cs="Arial"/>
          <w:sz w:val="22"/>
          <w:szCs w:val="22"/>
          <w:lang w:val="et-EE"/>
        </w:rPr>
      </w:pPr>
    </w:p>
    <w:p w14:paraId="39D741A3" w14:textId="2AD85EDB" w:rsidR="00DF41EA" w:rsidRPr="002F1782" w:rsidRDefault="00DF41EA" w:rsidP="00464EE2">
      <w:pPr>
        <w:pStyle w:val="Kehatekst"/>
        <w:spacing w:line="360" w:lineRule="auto"/>
        <w:rPr>
          <w:rFonts w:ascii="Arial" w:hAnsi="Arial" w:cs="Arial"/>
          <w:sz w:val="22"/>
          <w:szCs w:val="22"/>
          <w:lang w:val="et-EE"/>
        </w:rPr>
      </w:pPr>
      <w:r w:rsidRPr="002F1782">
        <w:rPr>
          <w:rFonts w:ascii="Arial" w:hAnsi="Arial" w:cs="Arial"/>
          <w:sz w:val="22"/>
          <w:szCs w:val="22"/>
          <w:lang w:val="et-EE"/>
        </w:rPr>
        <w:t>Kruntide POS 3 ja POS 4 piirile on planeeritud ühiskasutuses lastemänguväljak.</w:t>
      </w:r>
    </w:p>
    <w:p w14:paraId="1FC2699B" w14:textId="77777777" w:rsidR="00DF41EA" w:rsidRPr="002F1782" w:rsidRDefault="00DF41EA" w:rsidP="00DF41EA">
      <w:pPr>
        <w:pStyle w:val="Default"/>
        <w:spacing w:line="360" w:lineRule="auto"/>
        <w:jc w:val="both"/>
        <w:rPr>
          <w:rFonts w:ascii="Arial" w:hAnsi="Arial" w:cs="Arial"/>
          <w:color w:val="auto"/>
          <w:sz w:val="22"/>
          <w:lang w:eastAsia="ar-SA"/>
        </w:rPr>
      </w:pPr>
      <w:r w:rsidRPr="002F1782">
        <w:rPr>
          <w:rFonts w:ascii="Arial" w:hAnsi="Arial" w:cs="Arial"/>
          <w:color w:val="auto"/>
          <w:sz w:val="22"/>
          <w:lang w:eastAsia="ar-SA"/>
        </w:rPr>
        <w:t xml:space="preserve">Mänguväljaku projekteerimisel tuleb tagada järgnevad nõuded: </w:t>
      </w:r>
    </w:p>
    <w:p w14:paraId="005A1C61" w14:textId="77777777" w:rsidR="00DF41EA" w:rsidRPr="002F1782" w:rsidRDefault="00DF41EA" w:rsidP="00DF41EA">
      <w:pPr>
        <w:pStyle w:val="Default"/>
        <w:numPr>
          <w:ilvl w:val="0"/>
          <w:numId w:val="44"/>
        </w:numPr>
        <w:spacing w:line="360" w:lineRule="auto"/>
        <w:jc w:val="both"/>
        <w:rPr>
          <w:rFonts w:ascii="Arial" w:hAnsi="Arial" w:cs="Arial"/>
          <w:color w:val="auto"/>
          <w:sz w:val="22"/>
          <w:lang w:eastAsia="ar-SA"/>
        </w:rPr>
      </w:pPr>
      <w:r w:rsidRPr="002F1782">
        <w:rPr>
          <w:rFonts w:ascii="Arial" w:hAnsi="Arial" w:cs="Arial"/>
          <w:color w:val="auto"/>
          <w:sz w:val="22"/>
          <w:lang w:eastAsia="ar-SA"/>
        </w:rPr>
        <w:t xml:space="preserve">Mänguväljak peab sisaldama atraktsioone erinevas vanuserühmas lastele. </w:t>
      </w:r>
    </w:p>
    <w:p w14:paraId="1BFF6A24" w14:textId="77777777" w:rsidR="00DF41EA" w:rsidRPr="002F1782" w:rsidRDefault="00DF41EA" w:rsidP="00DF41EA">
      <w:pPr>
        <w:pStyle w:val="Default"/>
        <w:numPr>
          <w:ilvl w:val="0"/>
          <w:numId w:val="44"/>
        </w:numPr>
        <w:spacing w:line="360" w:lineRule="auto"/>
        <w:jc w:val="both"/>
        <w:rPr>
          <w:rFonts w:ascii="Arial" w:hAnsi="Arial" w:cs="Arial"/>
          <w:color w:val="auto"/>
          <w:sz w:val="22"/>
          <w:lang w:eastAsia="ar-SA"/>
        </w:rPr>
      </w:pPr>
      <w:r w:rsidRPr="002F1782">
        <w:rPr>
          <w:rFonts w:ascii="Arial" w:hAnsi="Arial" w:cs="Arial"/>
          <w:color w:val="auto"/>
          <w:sz w:val="22"/>
          <w:lang w:eastAsia="ar-SA"/>
        </w:rPr>
        <w:t>Mänguväljaku katend peab olema valitud vastavalt inventari ohutusnõuetele, kas muru, liiv või elastne tehiskate;</w:t>
      </w:r>
    </w:p>
    <w:p w14:paraId="3097A3B3" w14:textId="77777777" w:rsidR="00DF41EA" w:rsidRPr="002F1782" w:rsidRDefault="00DF41EA" w:rsidP="00DF41EA">
      <w:pPr>
        <w:pStyle w:val="Default"/>
        <w:numPr>
          <w:ilvl w:val="0"/>
          <w:numId w:val="44"/>
        </w:numPr>
        <w:spacing w:line="360" w:lineRule="auto"/>
        <w:jc w:val="both"/>
        <w:rPr>
          <w:rFonts w:ascii="Arial" w:hAnsi="Arial" w:cs="Arial"/>
          <w:color w:val="auto"/>
          <w:sz w:val="22"/>
          <w:lang w:eastAsia="ar-SA"/>
        </w:rPr>
      </w:pPr>
      <w:r w:rsidRPr="002F1782">
        <w:rPr>
          <w:rFonts w:ascii="Arial" w:hAnsi="Arial" w:cs="Arial"/>
          <w:color w:val="auto"/>
          <w:sz w:val="22"/>
          <w:lang w:eastAsia="ar-SA"/>
        </w:rPr>
        <w:t xml:space="preserve">Mänguväljaku lähedus peab olema varustatud istepinkide, prügikastide, välisvalgustite jm vajalikuga. </w:t>
      </w:r>
    </w:p>
    <w:p w14:paraId="50516ABA" w14:textId="77777777" w:rsidR="00DF41EA" w:rsidRPr="002F1782" w:rsidRDefault="00DF41EA" w:rsidP="00464EE2">
      <w:pPr>
        <w:pStyle w:val="Kehatekst"/>
        <w:spacing w:line="360" w:lineRule="auto"/>
        <w:rPr>
          <w:rFonts w:ascii="Arial" w:hAnsi="Arial" w:cs="Arial"/>
          <w:sz w:val="12"/>
          <w:szCs w:val="12"/>
          <w:lang w:val="et-EE"/>
        </w:rPr>
      </w:pPr>
    </w:p>
    <w:p w14:paraId="61967E05" w14:textId="74463E77" w:rsidR="00C60278" w:rsidRPr="002F1782" w:rsidRDefault="00464EE2" w:rsidP="00C60278">
      <w:pPr>
        <w:spacing w:line="360" w:lineRule="auto"/>
        <w:jc w:val="both"/>
        <w:rPr>
          <w:rFonts w:ascii="Arial" w:hAnsi="Arial" w:cs="Arial"/>
          <w:sz w:val="22"/>
          <w:lang w:val="et-EE"/>
        </w:rPr>
      </w:pPr>
      <w:r w:rsidRPr="002F1782">
        <w:rPr>
          <w:rFonts w:ascii="Arial" w:hAnsi="Arial" w:cs="Arial"/>
          <w:sz w:val="22"/>
          <w:lang w:val="et-EE"/>
        </w:rPr>
        <w:t>O</w:t>
      </w:r>
      <w:r w:rsidR="00C60278" w:rsidRPr="002F1782">
        <w:rPr>
          <w:rFonts w:ascii="Arial" w:hAnsi="Arial" w:cs="Arial"/>
          <w:sz w:val="22"/>
          <w:lang w:val="et-EE"/>
        </w:rPr>
        <w:t>lemasoleva haljastuse lik</w:t>
      </w:r>
      <w:r w:rsidR="0058473D" w:rsidRPr="002F1782">
        <w:rPr>
          <w:rFonts w:ascii="Arial" w:hAnsi="Arial" w:cs="Arial"/>
          <w:sz w:val="22"/>
          <w:lang w:val="et-EE"/>
        </w:rPr>
        <w:t xml:space="preserve">videerimisel ja uue rajamisel </w:t>
      </w:r>
      <w:r w:rsidR="00C60278" w:rsidRPr="002F1782">
        <w:rPr>
          <w:rFonts w:ascii="Arial" w:hAnsi="Arial" w:cs="Arial"/>
          <w:sz w:val="22"/>
          <w:lang w:val="et-EE"/>
        </w:rPr>
        <w:t>arvestada järgnevaga:</w:t>
      </w:r>
    </w:p>
    <w:p w14:paraId="656D7D66" w14:textId="52336428" w:rsidR="00C60278" w:rsidRPr="002F1782" w:rsidRDefault="00C60278" w:rsidP="00C60278">
      <w:pPr>
        <w:pStyle w:val="Loendilik"/>
        <w:numPr>
          <w:ilvl w:val="0"/>
          <w:numId w:val="15"/>
        </w:numPr>
        <w:spacing w:line="360" w:lineRule="auto"/>
        <w:jc w:val="both"/>
        <w:rPr>
          <w:rFonts w:ascii="Arial" w:eastAsia="Arial" w:hAnsi="Arial" w:cs="Arial"/>
          <w:sz w:val="22"/>
          <w:szCs w:val="22"/>
          <w:lang w:val="et-EE"/>
        </w:rPr>
      </w:pPr>
      <w:r w:rsidRPr="002F1782">
        <w:rPr>
          <w:rFonts w:ascii="Arial" w:eastAsia="Arial" w:hAnsi="Arial" w:cs="Arial"/>
          <w:sz w:val="22"/>
          <w:szCs w:val="22"/>
          <w:lang w:val="et-EE"/>
        </w:rPr>
        <w:lastRenderedPageBreak/>
        <w:t>Krun</w:t>
      </w:r>
      <w:r w:rsidR="00464EE2" w:rsidRPr="002F1782">
        <w:rPr>
          <w:rFonts w:ascii="Arial" w:eastAsia="Arial" w:hAnsi="Arial" w:cs="Arial"/>
          <w:sz w:val="22"/>
          <w:szCs w:val="22"/>
          <w:lang w:val="et-EE"/>
        </w:rPr>
        <w:t>did</w:t>
      </w:r>
      <w:r w:rsidRPr="002F1782">
        <w:rPr>
          <w:rFonts w:ascii="Arial" w:eastAsia="Arial" w:hAnsi="Arial" w:cs="Arial"/>
          <w:sz w:val="22"/>
          <w:szCs w:val="22"/>
          <w:lang w:val="et-EE"/>
        </w:rPr>
        <w:t xml:space="preserve"> pe</w:t>
      </w:r>
      <w:r w:rsidR="00464EE2" w:rsidRPr="002F1782">
        <w:rPr>
          <w:rFonts w:ascii="Arial" w:eastAsia="Arial" w:hAnsi="Arial" w:cs="Arial"/>
          <w:sz w:val="22"/>
          <w:szCs w:val="22"/>
          <w:lang w:val="et-EE"/>
        </w:rPr>
        <w:t>avad</w:t>
      </w:r>
      <w:r w:rsidRPr="002F1782">
        <w:rPr>
          <w:rFonts w:ascii="Arial" w:eastAsia="Arial" w:hAnsi="Arial" w:cs="Arial"/>
          <w:sz w:val="22"/>
          <w:szCs w:val="22"/>
          <w:lang w:val="et-EE"/>
        </w:rPr>
        <w:t xml:space="preserve"> olema heakorrastatud. </w:t>
      </w:r>
    </w:p>
    <w:p w14:paraId="7C7A7352" w14:textId="3D5014C8" w:rsidR="0015013B" w:rsidRPr="002F1782" w:rsidRDefault="00CF6A09" w:rsidP="0015013B">
      <w:pPr>
        <w:pStyle w:val="Kehatekst"/>
        <w:numPr>
          <w:ilvl w:val="0"/>
          <w:numId w:val="15"/>
        </w:numPr>
        <w:tabs>
          <w:tab w:val="clear" w:pos="0"/>
          <w:tab w:val="left" w:pos="720"/>
        </w:tabs>
        <w:suppressAutoHyphens w:val="0"/>
        <w:spacing w:line="360" w:lineRule="auto"/>
        <w:rPr>
          <w:rFonts w:ascii="Arial" w:hAnsi="Arial" w:cs="Arial"/>
          <w:b/>
          <w:sz w:val="22"/>
          <w:szCs w:val="22"/>
          <w:lang w:val="et-EE"/>
        </w:rPr>
      </w:pPr>
      <w:r w:rsidRPr="002F1782">
        <w:rPr>
          <w:rFonts w:ascii="Arial" w:hAnsi="Arial" w:cs="Arial"/>
          <w:b/>
          <w:sz w:val="22"/>
          <w:szCs w:val="22"/>
          <w:lang w:val="et-EE"/>
        </w:rPr>
        <w:t>K</w:t>
      </w:r>
      <w:r w:rsidR="0015013B" w:rsidRPr="002F1782">
        <w:rPr>
          <w:rFonts w:ascii="Arial" w:hAnsi="Arial" w:cs="Arial"/>
          <w:b/>
          <w:sz w:val="22"/>
          <w:szCs w:val="22"/>
          <w:lang w:val="et-EE"/>
        </w:rPr>
        <w:t>runtidel peab tagama, et haljastatud alade pind ei tohi olla väiksem kui 1</w:t>
      </w:r>
      <w:r w:rsidRPr="002F1782">
        <w:rPr>
          <w:rFonts w:ascii="Arial" w:hAnsi="Arial" w:cs="Arial"/>
          <w:b/>
          <w:sz w:val="22"/>
          <w:szCs w:val="22"/>
          <w:lang w:val="et-EE"/>
        </w:rPr>
        <w:t>5</w:t>
      </w:r>
      <w:r w:rsidR="0015013B" w:rsidRPr="002F1782">
        <w:rPr>
          <w:rFonts w:ascii="Arial" w:hAnsi="Arial" w:cs="Arial"/>
          <w:b/>
          <w:sz w:val="22"/>
          <w:szCs w:val="22"/>
          <w:lang w:val="et-EE"/>
        </w:rPr>
        <w:t xml:space="preserve">% krundi pindalast. Krundi kõrghaljastuse osakaal peab olema vähemalt </w:t>
      </w:r>
      <w:r w:rsidRPr="002F1782">
        <w:rPr>
          <w:rFonts w:ascii="Arial" w:hAnsi="Arial" w:cs="Arial"/>
          <w:b/>
          <w:sz w:val="22"/>
          <w:szCs w:val="22"/>
          <w:lang w:val="et-EE"/>
        </w:rPr>
        <w:t>10</w:t>
      </w:r>
      <w:r w:rsidR="0015013B" w:rsidRPr="002F1782">
        <w:rPr>
          <w:rFonts w:ascii="Arial" w:hAnsi="Arial" w:cs="Arial"/>
          <w:b/>
          <w:sz w:val="22"/>
          <w:szCs w:val="22"/>
          <w:lang w:val="et-EE"/>
        </w:rPr>
        <w:t>% krundi pinnast</w:t>
      </w:r>
      <w:r w:rsidR="0015013B" w:rsidRPr="002F1782">
        <w:rPr>
          <w:rFonts w:ascii="Arial" w:hAnsi="Arial" w:cs="Arial"/>
          <w:sz w:val="22"/>
          <w:szCs w:val="22"/>
          <w:lang w:val="et-EE"/>
        </w:rPr>
        <w:t xml:space="preserve"> (täiskasvanud puude võra pindala järgi).</w:t>
      </w:r>
      <w:r w:rsidR="00C33C6E" w:rsidRPr="002F1782">
        <w:rPr>
          <w:rFonts w:ascii="Arial" w:hAnsi="Arial" w:cs="Arial"/>
          <w:sz w:val="22"/>
          <w:szCs w:val="22"/>
          <w:lang w:val="et-EE"/>
        </w:rPr>
        <w:t xml:space="preserve"> </w:t>
      </w:r>
    </w:p>
    <w:p w14:paraId="21825144" w14:textId="5DC1B5A0" w:rsidR="001722D0" w:rsidRPr="002F1782" w:rsidRDefault="0015013B" w:rsidP="00A06EE4">
      <w:pPr>
        <w:pStyle w:val="Kehatekst"/>
        <w:numPr>
          <w:ilvl w:val="0"/>
          <w:numId w:val="15"/>
        </w:numPr>
        <w:tabs>
          <w:tab w:val="clear" w:pos="0"/>
          <w:tab w:val="left" w:pos="720"/>
        </w:tabs>
        <w:suppressAutoHyphens w:val="0"/>
        <w:spacing w:line="360" w:lineRule="auto"/>
        <w:rPr>
          <w:rFonts w:ascii="Arial" w:hAnsi="Arial" w:cs="Arial"/>
          <w:b/>
          <w:sz w:val="22"/>
          <w:szCs w:val="22"/>
          <w:lang w:val="et-EE"/>
        </w:rPr>
      </w:pPr>
      <w:r w:rsidRPr="002F1782">
        <w:rPr>
          <w:rFonts w:ascii="Arial" w:hAnsi="Arial" w:cs="Arial"/>
          <w:b/>
          <w:sz w:val="22"/>
          <w:szCs w:val="22"/>
          <w:lang w:val="et-EE"/>
        </w:rPr>
        <w:t>POS 3 ja POS 4 k</w:t>
      </w:r>
      <w:r w:rsidR="001722D0" w:rsidRPr="002F1782">
        <w:rPr>
          <w:rFonts w:ascii="Arial" w:hAnsi="Arial" w:cs="Arial"/>
          <w:b/>
          <w:sz w:val="22"/>
          <w:szCs w:val="22"/>
          <w:lang w:val="et-EE"/>
        </w:rPr>
        <w:t>run</w:t>
      </w:r>
      <w:r w:rsidR="00464EE2" w:rsidRPr="002F1782">
        <w:rPr>
          <w:rFonts w:ascii="Arial" w:hAnsi="Arial" w:cs="Arial"/>
          <w:b/>
          <w:sz w:val="22"/>
          <w:szCs w:val="22"/>
          <w:lang w:val="et-EE"/>
        </w:rPr>
        <w:t>tidel</w:t>
      </w:r>
      <w:r w:rsidR="001722D0" w:rsidRPr="002F1782">
        <w:rPr>
          <w:rFonts w:ascii="Arial" w:hAnsi="Arial" w:cs="Arial"/>
          <w:b/>
          <w:sz w:val="22"/>
          <w:szCs w:val="22"/>
          <w:lang w:val="et-EE"/>
        </w:rPr>
        <w:t xml:space="preserve"> peab tagama, et </w:t>
      </w:r>
      <w:r w:rsidRPr="002F1782">
        <w:rPr>
          <w:rFonts w:ascii="Arial" w:hAnsi="Arial" w:cs="Arial"/>
          <w:b/>
          <w:sz w:val="22"/>
          <w:szCs w:val="22"/>
          <w:lang w:val="et-EE"/>
        </w:rPr>
        <w:t>krundil oleks</w:t>
      </w:r>
      <w:r w:rsidR="00130AB9" w:rsidRPr="002F1782">
        <w:rPr>
          <w:rFonts w:ascii="Arial" w:hAnsi="Arial" w:cs="Arial"/>
          <w:b/>
          <w:sz w:val="22"/>
          <w:szCs w:val="22"/>
          <w:lang w:val="et-EE"/>
        </w:rPr>
        <w:t xml:space="preserve"> krundi </w:t>
      </w:r>
      <w:r w:rsidRPr="002F1782">
        <w:rPr>
          <w:rFonts w:ascii="Arial" w:hAnsi="Arial" w:cs="Arial"/>
          <w:b/>
          <w:sz w:val="22"/>
          <w:szCs w:val="22"/>
          <w:lang w:val="et-EE"/>
        </w:rPr>
        <w:t>iga 300 m</w:t>
      </w:r>
      <w:r w:rsidRPr="002F1782">
        <w:rPr>
          <w:rFonts w:ascii="Arial" w:hAnsi="Arial" w:cs="Arial"/>
          <w:b/>
          <w:sz w:val="22"/>
          <w:szCs w:val="22"/>
          <w:vertAlign w:val="superscript"/>
          <w:lang w:val="et-EE"/>
        </w:rPr>
        <w:t>2</w:t>
      </w:r>
      <w:r w:rsidRPr="002F1782">
        <w:rPr>
          <w:rFonts w:ascii="Arial" w:hAnsi="Arial" w:cs="Arial"/>
          <w:b/>
          <w:sz w:val="22"/>
          <w:szCs w:val="22"/>
          <w:lang w:val="et-EE"/>
        </w:rPr>
        <w:t xml:space="preserve"> kohta 1 puu, mille täiskasvamiskõrgus on vähemalt 6 m.</w:t>
      </w:r>
    </w:p>
    <w:p w14:paraId="4089FC58" w14:textId="0F5D2394" w:rsidR="00C60278" w:rsidRPr="002F1782" w:rsidRDefault="00C60278" w:rsidP="00C60278">
      <w:pPr>
        <w:pStyle w:val="Kehatekst"/>
        <w:numPr>
          <w:ilvl w:val="0"/>
          <w:numId w:val="15"/>
        </w:numPr>
        <w:tabs>
          <w:tab w:val="clear" w:pos="0"/>
        </w:tabs>
        <w:suppressAutoHyphens w:val="0"/>
        <w:spacing w:line="360" w:lineRule="auto"/>
        <w:rPr>
          <w:rFonts w:ascii="Arial" w:hAnsi="Arial" w:cs="Arial"/>
          <w:sz w:val="22"/>
          <w:szCs w:val="22"/>
          <w:lang w:val="et-EE"/>
        </w:rPr>
      </w:pPr>
      <w:r w:rsidRPr="002F1782">
        <w:rPr>
          <w:rFonts w:ascii="Arial" w:hAnsi="Arial" w:cs="Arial"/>
          <w:sz w:val="22"/>
          <w:szCs w:val="22"/>
          <w:lang w:val="et-EE"/>
        </w:rPr>
        <w:t>Tagatud peab olema nähtavus krun</w:t>
      </w:r>
      <w:r w:rsidR="0015013B" w:rsidRPr="002F1782">
        <w:rPr>
          <w:rFonts w:ascii="Arial" w:hAnsi="Arial" w:cs="Arial"/>
          <w:sz w:val="22"/>
          <w:szCs w:val="22"/>
          <w:lang w:val="et-EE"/>
        </w:rPr>
        <w:t>tidelt</w:t>
      </w:r>
      <w:r w:rsidRPr="002F1782">
        <w:rPr>
          <w:rFonts w:ascii="Arial" w:hAnsi="Arial" w:cs="Arial"/>
          <w:sz w:val="22"/>
          <w:szCs w:val="22"/>
          <w:lang w:val="et-EE"/>
        </w:rPr>
        <w:t xml:space="preserve"> väljasõidul.</w:t>
      </w:r>
    </w:p>
    <w:p w14:paraId="62AFDCF8" w14:textId="14BECEA4" w:rsidR="00C60278" w:rsidRPr="002F1782" w:rsidRDefault="00C60278" w:rsidP="00C60278">
      <w:pPr>
        <w:numPr>
          <w:ilvl w:val="0"/>
          <w:numId w:val="14"/>
        </w:numPr>
        <w:spacing w:line="360" w:lineRule="auto"/>
        <w:jc w:val="both"/>
        <w:rPr>
          <w:rFonts w:ascii="Arial" w:hAnsi="Arial" w:cs="Arial"/>
          <w:sz w:val="22"/>
          <w:lang w:val="et-EE"/>
        </w:rPr>
      </w:pPr>
      <w:r w:rsidRPr="002F1782">
        <w:rPr>
          <w:rFonts w:ascii="Arial" w:hAnsi="Arial" w:cs="Arial"/>
          <w:sz w:val="22"/>
          <w:lang w:val="et-EE"/>
        </w:rPr>
        <w:t xml:space="preserve">Kõrghaljastuse rajamisel tuleb arvestada tehnovõrkude tegeliku paigutusega. Haljastamisel ei tohi tehnovõrgu peale ja selle kaitsevööndisse istutada kõrghaljastust. </w:t>
      </w:r>
    </w:p>
    <w:p w14:paraId="0FBD08AA" w14:textId="77777777" w:rsidR="00C60278" w:rsidRPr="002F1782" w:rsidRDefault="00C60278" w:rsidP="00C60278">
      <w:pPr>
        <w:spacing w:line="360" w:lineRule="auto"/>
        <w:jc w:val="both"/>
        <w:rPr>
          <w:rFonts w:ascii="Arial" w:hAnsi="Arial" w:cs="Arial"/>
          <w:sz w:val="12"/>
          <w:szCs w:val="12"/>
          <w:lang w:val="et-EE"/>
        </w:rPr>
      </w:pPr>
    </w:p>
    <w:p w14:paraId="235B63E1" w14:textId="27467A03" w:rsidR="00D4396F" w:rsidRPr="002F1782" w:rsidRDefault="00D4396F" w:rsidP="00D4396F">
      <w:pPr>
        <w:spacing w:line="360" w:lineRule="auto"/>
        <w:jc w:val="both"/>
        <w:rPr>
          <w:rFonts w:ascii="Arial" w:hAnsi="Arial" w:cs="Arial"/>
          <w:sz w:val="22"/>
          <w:lang w:val="et-EE"/>
        </w:rPr>
      </w:pPr>
      <w:r w:rsidRPr="002F1782">
        <w:rPr>
          <w:rFonts w:ascii="Arial" w:hAnsi="Arial" w:cs="Arial"/>
          <w:sz w:val="22"/>
          <w:lang w:val="et-EE"/>
        </w:rPr>
        <w:t>Krun</w:t>
      </w:r>
      <w:r w:rsidR="00DF41EA" w:rsidRPr="002F1782">
        <w:rPr>
          <w:rFonts w:ascii="Arial" w:hAnsi="Arial" w:cs="Arial"/>
          <w:sz w:val="22"/>
          <w:lang w:val="et-EE"/>
        </w:rPr>
        <w:t>tide</w:t>
      </w:r>
      <w:r w:rsidRPr="002F1782">
        <w:rPr>
          <w:rFonts w:ascii="Arial" w:hAnsi="Arial" w:cs="Arial"/>
          <w:sz w:val="22"/>
          <w:lang w:val="et-EE"/>
        </w:rPr>
        <w:t xml:space="preserve"> piirile piirde ehitamine ei ole kohustuslik, kuid krun</w:t>
      </w:r>
      <w:r w:rsidR="007C346C" w:rsidRPr="002F1782">
        <w:rPr>
          <w:rFonts w:ascii="Arial" w:hAnsi="Arial" w:cs="Arial"/>
          <w:sz w:val="22"/>
          <w:lang w:val="et-EE"/>
        </w:rPr>
        <w:t>tide</w:t>
      </w:r>
      <w:r w:rsidRPr="002F1782">
        <w:rPr>
          <w:rFonts w:ascii="Arial" w:hAnsi="Arial" w:cs="Arial"/>
          <w:sz w:val="22"/>
          <w:lang w:val="et-EE"/>
        </w:rPr>
        <w:t xml:space="preserve"> piirid tuleb looduses visuaalselt markeerida (omandi piiride märgistamine, avalikkusele suunatud info). </w:t>
      </w:r>
    </w:p>
    <w:p w14:paraId="0365E273" w14:textId="57B40EFD" w:rsidR="00C60278" w:rsidRPr="002F1782" w:rsidRDefault="00C60278" w:rsidP="00C60278">
      <w:pPr>
        <w:spacing w:line="360" w:lineRule="auto"/>
        <w:jc w:val="both"/>
        <w:rPr>
          <w:rFonts w:ascii="Arial" w:hAnsi="Arial" w:cs="Arial"/>
          <w:sz w:val="22"/>
          <w:lang w:val="et-EE"/>
        </w:rPr>
      </w:pPr>
      <w:r w:rsidRPr="002F1782">
        <w:rPr>
          <w:rFonts w:ascii="Arial" w:hAnsi="Arial" w:cs="Arial"/>
          <w:sz w:val="22"/>
          <w:lang w:val="et-EE"/>
        </w:rPr>
        <w:t>Piirete rajamisel krun</w:t>
      </w:r>
      <w:r w:rsidR="007C346C" w:rsidRPr="002F1782">
        <w:rPr>
          <w:rFonts w:ascii="Arial" w:hAnsi="Arial" w:cs="Arial"/>
          <w:sz w:val="22"/>
          <w:lang w:val="et-EE"/>
        </w:rPr>
        <w:t>tidele</w:t>
      </w:r>
      <w:r w:rsidRPr="002F1782">
        <w:rPr>
          <w:rFonts w:ascii="Arial" w:hAnsi="Arial" w:cs="Arial"/>
          <w:sz w:val="22"/>
          <w:lang w:val="et-EE"/>
        </w:rPr>
        <w:t xml:space="preserve"> tuleb arvestada järgnevaga:</w:t>
      </w:r>
    </w:p>
    <w:p w14:paraId="6499C742" w14:textId="4CD656CB" w:rsidR="00404BD2" w:rsidRPr="002F1782" w:rsidRDefault="00AE00FB" w:rsidP="00404BD2">
      <w:pPr>
        <w:numPr>
          <w:ilvl w:val="0"/>
          <w:numId w:val="16"/>
        </w:numPr>
        <w:spacing w:line="360" w:lineRule="auto"/>
        <w:jc w:val="both"/>
        <w:rPr>
          <w:rFonts w:ascii="Arial" w:hAnsi="Arial" w:cs="Arial"/>
          <w:sz w:val="18"/>
          <w:szCs w:val="18"/>
          <w:lang w:val="et-EE"/>
        </w:rPr>
      </w:pPr>
      <w:r w:rsidRPr="002F1782">
        <w:rPr>
          <w:rFonts w:ascii="Arial" w:hAnsi="Arial" w:cs="Arial"/>
          <w:b/>
          <w:sz w:val="22"/>
          <w:szCs w:val="22"/>
          <w:lang w:val="et-EE"/>
        </w:rPr>
        <w:t>Ärimaa k</w:t>
      </w:r>
      <w:r w:rsidR="00404BD2" w:rsidRPr="002F1782">
        <w:rPr>
          <w:rFonts w:ascii="Arial" w:hAnsi="Arial" w:cs="Arial"/>
          <w:b/>
          <w:sz w:val="22"/>
          <w:szCs w:val="22"/>
          <w:lang w:val="et-EE"/>
        </w:rPr>
        <w:t xml:space="preserve">runtide POS 1 ja </w:t>
      </w:r>
      <w:r w:rsidR="007B538F">
        <w:rPr>
          <w:rFonts w:ascii="Arial" w:hAnsi="Arial" w:cs="Arial"/>
          <w:b/>
          <w:sz w:val="22"/>
          <w:szCs w:val="22"/>
          <w:lang w:val="et-EE"/>
        </w:rPr>
        <w:t xml:space="preserve">POS </w:t>
      </w:r>
      <w:r w:rsidR="00404BD2" w:rsidRPr="002F1782">
        <w:rPr>
          <w:rFonts w:ascii="Arial" w:hAnsi="Arial" w:cs="Arial"/>
          <w:b/>
          <w:sz w:val="22"/>
          <w:szCs w:val="22"/>
          <w:lang w:val="et-EE"/>
        </w:rPr>
        <w:t>2 krundi piirile on lubatud rajada kuni 1,8 m kõrgune võrkpaneelaed.</w:t>
      </w:r>
      <w:r w:rsidR="00404BD2" w:rsidRPr="002F1782">
        <w:rPr>
          <w:rFonts w:ascii="Arial" w:hAnsi="Arial" w:cs="Arial"/>
          <w:sz w:val="22"/>
          <w:szCs w:val="22"/>
          <w:lang w:val="et-EE"/>
        </w:rPr>
        <w:t xml:space="preserve"> Lubatud on kasutada ka </w:t>
      </w:r>
      <w:r w:rsidR="00404BD2" w:rsidRPr="002F1782">
        <w:rPr>
          <w:rFonts w:ascii="Arial" w:hAnsi="Arial" w:cs="Arial"/>
          <w:sz w:val="22"/>
          <w:lang w:val="et-EE"/>
        </w:rPr>
        <w:t xml:space="preserve">võrkaia lahendusi (sh võrkpaneelaeda) või võrkaeda (sh võrkpaneelaeda) koos hekkide mahuga. </w:t>
      </w:r>
    </w:p>
    <w:p w14:paraId="497A85AF" w14:textId="240B502E" w:rsidR="00DF41EA" w:rsidRPr="002F1782" w:rsidRDefault="00DF41EA" w:rsidP="00DF41EA">
      <w:pPr>
        <w:numPr>
          <w:ilvl w:val="0"/>
          <w:numId w:val="16"/>
        </w:numPr>
        <w:spacing w:line="360" w:lineRule="auto"/>
        <w:jc w:val="both"/>
        <w:rPr>
          <w:rFonts w:ascii="Arial" w:hAnsi="Arial" w:cs="Arial"/>
          <w:sz w:val="22"/>
          <w:lang w:val="et-EE"/>
        </w:rPr>
      </w:pPr>
      <w:r w:rsidRPr="002F1782">
        <w:rPr>
          <w:rFonts w:ascii="Arial" w:hAnsi="Arial" w:cs="Arial"/>
          <w:b/>
          <w:bCs/>
          <w:sz w:val="22"/>
          <w:lang w:val="et-EE"/>
        </w:rPr>
        <w:t>POS 3 ja POS 4 kortermajade ümber piirdeaedu ehitada ei ole lubatud</w:t>
      </w:r>
      <w:r w:rsidR="00404BD2" w:rsidRPr="002F1782">
        <w:rPr>
          <w:rFonts w:ascii="Arial" w:hAnsi="Arial" w:cs="Arial"/>
          <w:b/>
          <w:bCs/>
          <w:sz w:val="22"/>
          <w:lang w:val="et-EE"/>
        </w:rPr>
        <w:t xml:space="preserve"> </w:t>
      </w:r>
      <w:r w:rsidR="00404BD2" w:rsidRPr="002F1782">
        <w:rPr>
          <w:rFonts w:ascii="Arial" w:hAnsi="Arial" w:cs="Arial"/>
          <w:bCs/>
          <w:sz w:val="22"/>
          <w:lang w:val="et-EE"/>
        </w:rPr>
        <w:t>(v.a. ärikruntidega piirnev piir)</w:t>
      </w:r>
      <w:r w:rsidRPr="002F1782">
        <w:rPr>
          <w:rFonts w:ascii="Arial" w:hAnsi="Arial" w:cs="Arial"/>
          <w:sz w:val="22"/>
          <w:lang w:val="et-EE"/>
        </w:rPr>
        <w:t xml:space="preserve">, </w:t>
      </w:r>
      <w:r w:rsidR="006C2A6F" w:rsidRPr="002F1782">
        <w:rPr>
          <w:rFonts w:ascii="Arial" w:hAnsi="Arial" w:cs="Arial"/>
          <w:sz w:val="22"/>
          <w:lang w:val="et-EE"/>
        </w:rPr>
        <w:t>krundi piiramine</w:t>
      </w:r>
      <w:r w:rsidRPr="002F1782">
        <w:rPr>
          <w:rFonts w:ascii="Arial" w:hAnsi="Arial" w:cs="Arial"/>
          <w:sz w:val="22"/>
          <w:lang w:val="et-EE"/>
        </w:rPr>
        <w:t xml:space="preserve"> on </w:t>
      </w:r>
      <w:r w:rsidR="006C2A6F" w:rsidRPr="002F1782">
        <w:rPr>
          <w:rFonts w:ascii="Arial" w:hAnsi="Arial" w:cs="Arial"/>
          <w:sz w:val="22"/>
          <w:lang w:val="et-EE"/>
        </w:rPr>
        <w:t xml:space="preserve">lubatud </w:t>
      </w:r>
      <w:r w:rsidRPr="002F1782">
        <w:rPr>
          <w:rFonts w:ascii="Arial" w:hAnsi="Arial" w:cs="Arial"/>
          <w:sz w:val="22"/>
          <w:lang w:val="et-EE"/>
        </w:rPr>
        <w:t>tagada haljastusega.</w:t>
      </w:r>
    </w:p>
    <w:p w14:paraId="479AD265" w14:textId="77777777" w:rsidR="00CB53A9" w:rsidRPr="002F1782" w:rsidRDefault="00CB53A9" w:rsidP="00CB53A9">
      <w:pPr>
        <w:spacing w:line="360" w:lineRule="auto"/>
        <w:ind w:left="720"/>
        <w:jc w:val="both"/>
        <w:rPr>
          <w:rFonts w:ascii="Arial" w:hAnsi="Arial" w:cs="Arial"/>
          <w:sz w:val="18"/>
          <w:szCs w:val="18"/>
          <w:lang w:val="et-EE"/>
        </w:rPr>
      </w:pPr>
    </w:p>
    <w:p w14:paraId="3EC5B0F3" w14:textId="77777777" w:rsidR="00984073" w:rsidRPr="002F1782" w:rsidRDefault="00984073" w:rsidP="00627FDB">
      <w:pPr>
        <w:pStyle w:val="Pealkiri2"/>
        <w:numPr>
          <w:ilvl w:val="1"/>
          <w:numId w:val="2"/>
        </w:numPr>
        <w:spacing w:line="360" w:lineRule="auto"/>
        <w:rPr>
          <w:rFonts w:ascii="Arial" w:hAnsi="Arial"/>
          <w:bCs/>
          <w:kern w:val="1"/>
        </w:rPr>
      </w:pPr>
      <w:bookmarkStart w:id="59" w:name="_Toc59146015"/>
      <w:bookmarkStart w:id="60" w:name="_Toc149933247"/>
      <w:r w:rsidRPr="002F1782">
        <w:rPr>
          <w:rFonts w:ascii="Arial" w:hAnsi="Arial"/>
          <w:bCs/>
          <w:kern w:val="1"/>
        </w:rPr>
        <w:t>Ehitistevahelised kujad</w:t>
      </w:r>
      <w:bookmarkEnd w:id="59"/>
      <w:bookmarkEnd w:id="60"/>
    </w:p>
    <w:p w14:paraId="41223637" w14:textId="1BD63801" w:rsidR="000C2395" w:rsidRPr="002F1782" w:rsidRDefault="000C2395" w:rsidP="000C2395">
      <w:pPr>
        <w:spacing w:line="360" w:lineRule="auto"/>
        <w:jc w:val="both"/>
        <w:rPr>
          <w:rFonts w:ascii="Arial" w:hAnsi="Arial" w:cs="Arial"/>
          <w:sz w:val="22"/>
          <w:szCs w:val="22"/>
          <w:lang w:val="et-EE"/>
        </w:rPr>
      </w:pPr>
      <w:r w:rsidRPr="002F1782">
        <w:rPr>
          <w:rFonts w:ascii="Arial" w:hAnsi="Arial" w:cs="Arial"/>
          <w:sz w:val="22"/>
          <w:szCs w:val="22"/>
          <w:lang w:val="et-EE"/>
        </w:rPr>
        <w:t xml:space="preserve">Ehitamisel tuleb arvestada tuleohutusklasside ja hoonetevaheliste kujadega vastavalt Siseministri 30. märts 2017.a. määrusele nr 17 „Ehitisele esitatavad tuleohutusnõuded“. </w:t>
      </w:r>
      <w:r w:rsidRPr="002F1782">
        <w:rPr>
          <w:rFonts w:ascii="Arial" w:hAnsi="Arial" w:cs="Arial"/>
          <w:sz w:val="22"/>
          <w:lang w:val="et-EE"/>
        </w:rPr>
        <w:t>Detailplaneeringualal</w:t>
      </w:r>
      <w:r w:rsidR="00025C2D" w:rsidRPr="002F1782">
        <w:rPr>
          <w:rFonts w:ascii="Arial" w:hAnsi="Arial" w:cs="Arial"/>
          <w:sz w:val="22"/>
          <w:lang w:val="et-EE"/>
        </w:rPr>
        <w:t xml:space="preserve"> </w:t>
      </w:r>
      <w:r w:rsidRPr="002F1782">
        <w:rPr>
          <w:rFonts w:ascii="Arial" w:hAnsi="Arial" w:cs="Arial"/>
          <w:sz w:val="22"/>
          <w:lang w:val="et-EE"/>
        </w:rPr>
        <w:t xml:space="preserve">lubatud hoonetevaheline tuleohutuskuja peab olema vähemalt 8 m. </w:t>
      </w:r>
      <w:r w:rsidRPr="002F1782">
        <w:rPr>
          <w:rFonts w:ascii="Arial" w:hAnsi="Arial" w:cs="Arial"/>
          <w:sz w:val="22"/>
          <w:szCs w:val="22"/>
          <w:lang w:val="et-EE"/>
        </w:rPr>
        <w:t>Kui hoonetevahelise kuja laius on alla 8 m, tuleb tule leviku piiramine tagada ehituslike või muude abinõudega.</w:t>
      </w:r>
    </w:p>
    <w:p w14:paraId="5886B0F3" w14:textId="77777777" w:rsidR="004A4EC6" w:rsidRPr="002F1782" w:rsidRDefault="000C2395" w:rsidP="000C2395">
      <w:pPr>
        <w:spacing w:line="360" w:lineRule="auto"/>
        <w:jc w:val="both"/>
        <w:rPr>
          <w:rFonts w:ascii="Arial" w:hAnsi="Arial" w:cs="Arial"/>
          <w:sz w:val="22"/>
          <w:szCs w:val="22"/>
          <w:lang w:val="et-EE"/>
        </w:rPr>
      </w:pPr>
      <w:r w:rsidRPr="002F1782">
        <w:rPr>
          <w:rFonts w:ascii="Arial" w:hAnsi="Arial" w:cs="Arial"/>
          <w:sz w:val="22"/>
          <w:szCs w:val="22"/>
          <w:lang w:val="et-EE"/>
        </w:rPr>
        <w:t>Ehitis</w:t>
      </w:r>
      <w:r w:rsidR="007629EE" w:rsidRPr="002F1782">
        <w:rPr>
          <w:rFonts w:ascii="Arial" w:hAnsi="Arial" w:cs="Arial"/>
          <w:sz w:val="22"/>
          <w:szCs w:val="22"/>
          <w:lang w:val="et-EE"/>
        </w:rPr>
        <w:t>t</w:t>
      </w:r>
      <w:r w:rsidRPr="002F1782">
        <w:rPr>
          <w:rFonts w:ascii="Arial" w:hAnsi="Arial" w:cs="Arial"/>
          <w:sz w:val="22"/>
          <w:szCs w:val="22"/>
          <w:lang w:val="et-EE"/>
        </w:rPr>
        <w:t>e täpne tulepüsivusklass määratakse projekteerimise käigus.</w:t>
      </w:r>
    </w:p>
    <w:p w14:paraId="423F335E" w14:textId="77777777" w:rsidR="000C2395" w:rsidRPr="002F1782" w:rsidRDefault="000C2395" w:rsidP="000C2395">
      <w:pPr>
        <w:spacing w:line="360" w:lineRule="auto"/>
        <w:jc w:val="both"/>
        <w:rPr>
          <w:rFonts w:ascii="Arial" w:hAnsi="Arial" w:cs="Arial"/>
          <w:sz w:val="18"/>
          <w:szCs w:val="18"/>
          <w:lang w:val="et-EE"/>
        </w:rPr>
      </w:pPr>
    </w:p>
    <w:p w14:paraId="0DA275DE" w14:textId="77777777" w:rsidR="00984073" w:rsidRPr="002F1782" w:rsidRDefault="00984073" w:rsidP="00627FDB">
      <w:pPr>
        <w:pStyle w:val="Pealkiri2"/>
        <w:numPr>
          <w:ilvl w:val="1"/>
          <w:numId w:val="2"/>
        </w:numPr>
        <w:spacing w:line="360" w:lineRule="auto"/>
        <w:rPr>
          <w:rFonts w:ascii="Arial" w:hAnsi="Arial"/>
          <w:bCs/>
          <w:kern w:val="1"/>
        </w:rPr>
      </w:pPr>
      <w:bookmarkStart w:id="61" w:name="_Toc59146016"/>
      <w:bookmarkStart w:id="62" w:name="_Toc149933248"/>
      <w:r w:rsidRPr="002F1782">
        <w:rPr>
          <w:rFonts w:ascii="Arial" w:hAnsi="Arial"/>
          <w:bCs/>
          <w:kern w:val="1"/>
        </w:rPr>
        <w:t>Tehnovõr</w:t>
      </w:r>
      <w:r w:rsidR="00DC6A40" w:rsidRPr="002F1782">
        <w:rPr>
          <w:rFonts w:ascii="Arial" w:hAnsi="Arial"/>
          <w:bCs/>
          <w:kern w:val="1"/>
        </w:rPr>
        <w:t>kude ja –rajatiste asukohad</w:t>
      </w:r>
      <w:bookmarkEnd w:id="61"/>
      <w:bookmarkEnd w:id="62"/>
    </w:p>
    <w:p w14:paraId="229ACD8C" w14:textId="069468B8" w:rsidR="00094319" w:rsidRPr="006B3A39" w:rsidRDefault="00323F62" w:rsidP="00094319">
      <w:pPr>
        <w:pStyle w:val="Default"/>
        <w:spacing w:line="360" w:lineRule="auto"/>
        <w:jc w:val="both"/>
        <w:rPr>
          <w:rFonts w:ascii="Arial" w:hAnsi="Arial" w:cs="Arial"/>
          <w:color w:val="auto"/>
          <w:sz w:val="22"/>
          <w:szCs w:val="22"/>
          <w:lang w:eastAsia="ar-SA"/>
        </w:rPr>
      </w:pPr>
      <w:r w:rsidRPr="006B3A39">
        <w:rPr>
          <w:rFonts w:ascii="Arial" w:hAnsi="Arial" w:cs="Arial"/>
          <w:color w:val="auto"/>
          <w:sz w:val="22"/>
          <w:szCs w:val="22"/>
          <w:lang w:eastAsia="ar-SA"/>
        </w:rPr>
        <w:t>Tehnovõrkude lahendus on esitatud j</w:t>
      </w:r>
      <w:r w:rsidR="00867B91" w:rsidRPr="006B3A39">
        <w:rPr>
          <w:rFonts w:ascii="Arial" w:hAnsi="Arial" w:cs="Arial"/>
          <w:color w:val="auto"/>
          <w:sz w:val="22"/>
          <w:szCs w:val="22"/>
          <w:lang w:eastAsia="ar-SA"/>
        </w:rPr>
        <w:t xml:space="preserve">oonisel </w:t>
      </w:r>
      <w:r w:rsidR="00486AAE" w:rsidRPr="006B3A39">
        <w:rPr>
          <w:rFonts w:ascii="Arial" w:hAnsi="Arial" w:cs="Arial"/>
          <w:color w:val="auto"/>
          <w:sz w:val="22"/>
          <w:szCs w:val="22"/>
          <w:lang w:eastAsia="ar-SA"/>
        </w:rPr>
        <w:t>4 Tehnovõrkude planeering</w:t>
      </w:r>
      <w:r w:rsidR="00202234" w:rsidRPr="006B3A39">
        <w:rPr>
          <w:rFonts w:ascii="Arial" w:hAnsi="Arial" w:cs="Arial"/>
          <w:color w:val="auto"/>
          <w:sz w:val="22"/>
          <w:szCs w:val="22"/>
          <w:lang w:eastAsia="ar-SA"/>
        </w:rPr>
        <w:t xml:space="preserve">. </w:t>
      </w:r>
    </w:p>
    <w:p w14:paraId="45269501" w14:textId="75EDCB7B" w:rsidR="00816DC1" w:rsidRPr="006B3A39" w:rsidRDefault="006B3A39" w:rsidP="00816DC1">
      <w:pPr>
        <w:suppressAutoHyphens w:val="0"/>
        <w:autoSpaceDE w:val="0"/>
        <w:autoSpaceDN w:val="0"/>
        <w:adjustRightInd w:val="0"/>
        <w:spacing w:line="360" w:lineRule="auto"/>
        <w:jc w:val="both"/>
        <w:rPr>
          <w:rFonts w:ascii="Arial" w:hAnsi="Arial" w:cs="Arial"/>
          <w:sz w:val="22"/>
          <w:szCs w:val="22"/>
          <w:lang w:val="et-EE"/>
        </w:rPr>
      </w:pPr>
      <w:bookmarkStart w:id="63" w:name="_Toc508968573"/>
      <w:bookmarkStart w:id="64" w:name="_Toc517792879"/>
      <w:bookmarkStart w:id="65" w:name="_Toc523495477"/>
      <w:bookmarkStart w:id="66" w:name="_Toc524707049"/>
      <w:bookmarkStart w:id="67" w:name="_Toc530587130"/>
      <w:bookmarkStart w:id="68" w:name="_Toc16777237"/>
      <w:bookmarkStart w:id="69" w:name="_Toc59146017"/>
      <w:r w:rsidRPr="006B3A39">
        <w:rPr>
          <w:rFonts w:ascii="Arial" w:hAnsi="Arial" w:cs="Arial"/>
          <w:sz w:val="22"/>
          <w:szCs w:val="22"/>
          <w:lang w:val="et-EE"/>
        </w:rPr>
        <w:t xml:space="preserve">Planeeritav tehnovõrkude lahendus on põhimõtteline ja projekteerimisel võib planeeritud tehnovõrkude ja rajatiste asukohta täpsustada koostöös kõigi tehnovõrguvaldajatega. Tehnovõrguliinid tuleb projekteerida maa-alustena. </w:t>
      </w:r>
    </w:p>
    <w:p w14:paraId="11632C85" w14:textId="77777777" w:rsidR="00A32E0D" w:rsidRPr="002F1782" w:rsidRDefault="00A32E0D" w:rsidP="00627FDB">
      <w:pPr>
        <w:pStyle w:val="Pealkiri1"/>
        <w:numPr>
          <w:ilvl w:val="2"/>
          <w:numId w:val="2"/>
        </w:numPr>
        <w:tabs>
          <w:tab w:val="left" w:pos="720"/>
        </w:tabs>
        <w:rPr>
          <w:rFonts w:ascii="Arial" w:hAnsi="Arial"/>
          <w:sz w:val="24"/>
          <w:szCs w:val="24"/>
        </w:rPr>
      </w:pPr>
      <w:bookmarkStart w:id="70" w:name="_Toc149933249"/>
      <w:r w:rsidRPr="002F1782">
        <w:rPr>
          <w:rFonts w:ascii="Arial" w:hAnsi="Arial"/>
          <w:sz w:val="24"/>
          <w:szCs w:val="24"/>
        </w:rPr>
        <w:t>Veevarustus ja tuletõrjevesi</w:t>
      </w:r>
      <w:bookmarkEnd w:id="63"/>
      <w:bookmarkEnd w:id="64"/>
      <w:bookmarkEnd w:id="65"/>
      <w:bookmarkEnd w:id="66"/>
      <w:bookmarkEnd w:id="67"/>
      <w:bookmarkEnd w:id="68"/>
      <w:bookmarkEnd w:id="69"/>
      <w:bookmarkEnd w:id="70"/>
    </w:p>
    <w:p w14:paraId="6550EB35" w14:textId="46D02B0E" w:rsidR="003A4626" w:rsidRPr="002F1782" w:rsidRDefault="00CF13F0" w:rsidP="003A4626">
      <w:pPr>
        <w:pStyle w:val="Default"/>
        <w:spacing w:line="360" w:lineRule="auto"/>
        <w:jc w:val="both"/>
        <w:rPr>
          <w:rFonts w:ascii="Arial" w:hAnsi="Arial" w:cs="Arial"/>
          <w:sz w:val="22"/>
          <w:szCs w:val="22"/>
        </w:rPr>
      </w:pPr>
      <w:r w:rsidRPr="002F1782">
        <w:rPr>
          <w:rFonts w:ascii="Arial" w:hAnsi="Arial" w:cs="Arial"/>
          <w:color w:val="auto"/>
          <w:sz w:val="22"/>
          <w:szCs w:val="22"/>
          <w:lang w:eastAsia="ar-SA"/>
        </w:rPr>
        <w:t>Veevarustuse lahenduse koostamisel on tehtud koostööd Sindi Vesi OÜ-ga.</w:t>
      </w:r>
      <w:r w:rsidR="000D05E7" w:rsidRPr="002F1782">
        <w:rPr>
          <w:rFonts w:ascii="Arial" w:hAnsi="Arial" w:cs="Arial"/>
          <w:color w:val="auto"/>
          <w:sz w:val="22"/>
          <w:szCs w:val="22"/>
          <w:lang w:eastAsia="ar-SA"/>
        </w:rPr>
        <w:t xml:space="preserve"> </w:t>
      </w:r>
      <w:r w:rsidR="003A4626" w:rsidRPr="002F1782">
        <w:rPr>
          <w:rFonts w:ascii="Arial" w:hAnsi="Arial" w:cs="Arial"/>
          <w:color w:val="auto"/>
          <w:sz w:val="22"/>
          <w:szCs w:val="22"/>
          <w:lang w:eastAsia="ar-SA"/>
        </w:rPr>
        <w:t xml:space="preserve">Planeeringuala kruntide POS 1 kuni POS 4 veevarustuse tagamiseks on planeeritud </w:t>
      </w:r>
      <w:r w:rsidR="00486AAE" w:rsidRPr="002F1782">
        <w:rPr>
          <w:rFonts w:ascii="Arial" w:hAnsi="Arial" w:cs="Arial"/>
          <w:color w:val="auto"/>
          <w:sz w:val="22"/>
          <w:szCs w:val="22"/>
          <w:lang w:eastAsia="ar-SA"/>
        </w:rPr>
        <w:t xml:space="preserve">tee maa-alale krundile POS 5 </w:t>
      </w:r>
      <w:r w:rsidR="003A4626" w:rsidRPr="002F1782">
        <w:rPr>
          <w:rFonts w:ascii="Arial" w:hAnsi="Arial" w:cs="Arial"/>
          <w:color w:val="auto"/>
          <w:sz w:val="22"/>
          <w:szCs w:val="22"/>
          <w:lang w:eastAsia="ar-SA"/>
        </w:rPr>
        <w:t xml:space="preserve">veetorustik, mis on ette nähtud ühendada planeeringuala lõunaservas asuva olemasoleva ühisveetorustikuga. </w:t>
      </w:r>
      <w:r w:rsidR="003A4626" w:rsidRPr="002F1782">
        <w:rPr>
          <w:rFonts w:ascii="Arial" w:hAnsi="Arial" w:cs="Arial"/>
          <w:sz w:val="22"/>
          <w:szCs w:val="22"/>
        </w:rPr>
        <w:t xml:space="preserve">Igale krundile on planeeritud eraldi veeühendus. Iga krunt </w:t>
      </w:r>
      <w:r w:rsidR="003A4626" w:rsidRPr="002F1782">
        <w:rPr>
          <w:rFonts w:ascii="Arial" w:hAnsi="Arial" w:cs="Arial"/>
          <w:sz w:val="22"/>
          <w:szCs w:val="22"/>
        </w:rPr>
        <w:lastRenderedPageBreak/>
        <w:t xml:space="preserve">varustatakse veega ühe veeühenduse ja veemõõdusõlme kaudu. Enne veemõõdusõlme ei tohi olla veeühendustorul ühtegi hargnemist. </w:t>
      </w:r>
    </w:p>
    <w:p w14:paraId="04EE089C" w14:textId="6C5C3B19" w:rsidR="003A4626" w:rsidRPr="002F1782" w:rsidRDefault="003A4626" w:rsidP="00330B56">
      <w:pPr>
        <w:pStyle w:val="Default"/>
        <w:spacing w:line="360" w:lineRule="auto"/>
        <w:jc w:val="both"/>
        <w:rPr>
          <w:rFonts w:ascii="Arial" w:hAnsi="Arial" w:cs="Arial"/>
          <w:color w:val="auto"/>
          <w:sz w:val="12"/>
          <w:szCs w:val="12"/>
          <w:lang w:eastAsia="et-EE"/>
        </w:rPr>
      </w:pPr>
    </w:p>
    <w:p w14:paraId="7711C277" w14:textId="17EAF747" w:rsidR="00181F8E" w:rsidRPr="002F1782" w:rsidRDefault="00797F4A" w:rsidP="00330B56">
      <w:pPr>
        <w:pStyle w:val="Default"/>
        <w:spacing w:line="360" w:lineRule="auto"/>
        <w:jc w:val="both"/>
        <w:rPr>
          <w:rFonts w:ascii="Arial" w:hAnsi="Arial" w:cs="Arial"/>
          <w:sz w:val="22"/>
          <w:szCs w:val="22"/>
        </w:rPr>
      </w:pPr>
      <w:r w:rsidRPr="002F1782">
        <w:rPr>
          <w:rFonts w:ascii="Arial" w:hAnsi="Arial" w:cs="Arial"/>
          <w:sz w:val="22"/>
          <w:szCs w:val="22"/>
        </w:rPr>
        <w:t>Tänavatorustikule on planeeritud tuletõrje hüdrant vastavalt Päästeameti nõuetele.</w:t>
      </w:r>
      <w:r w:rsidRPr="002F1782">
        <w:rPr>
          <w:sz w:val="23"/>
          <w:szCs w:val="23"/>
        </w:rPr>
        <w:t xml:space="preserve"> </w:t>
      </w:r>
      <w:r w:rsidR="00D92DA3" w:rsidRPr="002F1782">
        <w:rPr>
          <w:rFonts w:ascii="Arial" w:hAnsi="Arial" w:cs="Arial"/>
          <w:sz w:val="22"/>
          <w:szCs w:val="22"/>
        </w:rPr>
        <w:t xml:space="preserve">Tuletõrjevee tagamisel tuleb arvestada siseministri 18.02.2021 a. määrusega nr 10 „Veevõtukoha rajamise, katsetamise, kasutamise, korrashoiu, tähistamise ja teabevahetuse nõuded, tingimused ning kord“. </w:t>
      </w:r>
      <w:r w:rsidRPr="002F1782">
        <w:rPr>
          <w:rFonts w:ascii="Arial" w:hAnsi="Arial" w:cs="Arial"/>
          <w:sz w:val="22"/>
          <w:szCs w:val="22"/>
        </w:rPr>
        <w:t xml:space="preserve">Tuletõrjevee tagamisel ja hüdrantide välja ehitamisel tuleb arvestada EVS 812-6:2012 „Ehitiste tuleohutus. Osa 6: Tuletõrje veevarustus“ esitatud nõuetega. </w:t>
      </w:r>
    </w:p>
    <w:p w14:paraId="46106B58" w14:textId="77777777" w:rsidR="006D5F35" w:rsidRPr="002F1782" w:rsidRDefault="006D5F35" w:rsidP="00627FDB">
      <w:pPr>
        <w:pStyle w:val="Pealkiri1"/>
        <w:numPr>
          <w:ilvl w:val="2"/>
          <w:numId w:val="2"/>
        </w:numPr>
        <w:tabs>
          <w:tab w:val="left" w:pos="720"/>
        </w:tabs>
        <w:rPr>
          <w:rFonts w:ascii="Arial" w:hAnsi="Arial"/>
          <w:sz w:val="24"/>
          <w:szCs w:val="24"/>
        </w:rPr>
      </w:pPr>
      <w:bookmarkStart w:id="71" w:name="_Toc508968574"/>
      <w:bookmarkStart w:id="72" w:name="_Toc517792880"/>
      <w:bookmarkStart w:id="73" w:name="_Toc523495478"/>
      <w:bookmarkStart w:id="74" w:name="_Toc524707050"/>
      <w:bookmarkStart w:id="75" w:name="_Toc530587131"/>
      <w:bookmarkStart w:id="76" w:name="_Toc16777238"/>
      <w:bookmarkStart w:id="77" w:name="_Toc59146018"/>
      <w:bookmarkStart w:id="78" w:name="_Toc149933250"/>
      <w:r w:rsidRPr="002F1782">
        <w:rPr>
          <w:rFonts w:ascii="Arial" w:hAnsi="Arial"/>
          <w:sz w:val="24"/>
          <w:szCs w:val="24"/>
        </w:rPr>
        <w:t>Kanalisatsioon ja sademevesi</w:t>
      </w:r>
      <w:bookmarkEnd w:id="71"/>
      <w:bookmarkEnd w:id="72"/>
      <w:bookmarkEnd w:id="73"/>
      <w:bookmarkEnd w:id="74"/>
      <w:bookmarkEnd w:id="75"/>
      <w:bookmarkEnd w:id="76"/>
      <w:bookmarkEnd w:id="77"/>
      <w:bookmarkEnd w:id="78"/>
    </w:p>
    <w:p w14:paraId="6026825F" w14:textId="41B186DE" w:rsidR="006D5F35" w:rsidRPr="002F1782" w:rsidRDefault="000D05E7" w:rsidP="00330B56">
      <w:pPr>
        <w:pStyle w:val="Default"/>
        <w:spacing w:line="360" w:lineRule="auto"/>
        <w:jc w:val="both"/>
        <w:rPr>
          <w:rFonts w:ascii="Arial" w:hAnsi="Arial" w:cs="Arial"/>
          <w:sz w:val="22"/>
          <w:szCs w:val="22"/>
        </w:rPr>
      </w:pPr>
      <w:r w:rsidRPr="002F1782">
        <w:rPr>
          <w:rFonts w:ascii="Arial" w:hAnsi="Arial" w:cs="Arial"/>
          <w:color w:val="auto"/>
          <w:sz w:val="22"/>
          <w:szCs w:val="22"/>
          <w:lang w:eastAsia="ar-SA"/>
        </w:rPr>
        <w:t xml:space="preserve">Kanalisatsioonilahenduse koostamisel on tehtud koostööd Sindi Vesi OÜ-ga. </w:t>
      </w:r>
      <w:r w:rsidR="00330B56" w:rsidRPr="002F1782">
        <w:rPr>
          <w:rFonts w:ascii="Arial" w:hAnsi="Arial" w:cs="Arial"/>
          <w:color w:val="auto"/>
          <w:sz w:val="22"/>
          <w:szCs w:val="22"/>
          <w:lang w:eastAsia="et-EE"/>
        </w:rPr>
        <w:t xml:space="preserve">Planeeringuala </w:t>
      </w:r>
      <w:r w:rsidR="001142AB" w:rsidRPr="002F1782">
        <w:rPr>
          <w:rFonts w:ascii="Arial" w:hAnsi="Arial" w:cs="Arial"/>
          <w:sz w:val="22"/>
          <w:szCs w:val="22"/>
        </w:rPr>
        <w:t xml:space="preserve">kruntide POS 1 kuni POS 4 reovesi on planeeritud juhtida </w:t>
      </w:r>
      <w:r w:rsidR="00E5789A" w:rsidRPr="002F1782">
        <w:rPr>
          <w:rFonts w:ascii="Arial" w:hAnsi="Arial" w:cs="Arial"/>
          <w:color w:val="auto"/>
          <w:sz w:val="22"/>
          <w:szCs w:val="22"/>
          <w:lang w:eastAsia="ar-SA"/>
        </w:rPr>
        <w:t xml:space="preserve">tee maa-alale (krundile POS 5) planeeritud </w:t>
      </w:r>
      <w:r w:rsidR="00E5789A" w:rsidRPr="002F1782">
        <w:rPr>
          <w:rFonts w:ascii="Arial" w:hAnsi="Arial" w:cs="Arial"/>
          <w:sz w:val="22"/>
          <w:szCs w:val="22"/>
        </w:rPr>
        <w:t>kanalisatsioonitorustiku abil edasi</w:t>
      </w:r>
      <w:r w:rsidR="001142AB" w:rsidRPr="002F1782">
        <w:rPr>
          <w:rFonts w:ascii="Arial" w:hAnsi="Arial" w:cs="Arial"/>
          <w:sz w:val="22"/>
          <w:szCs w:val="22"/>
        </w:rPr>
        <w:t xml:space="preserve"> </w:t>
      </w:r>
      <w:proofErr w:type="spellStart"/>
      <w:r w:rsidR="001142AB" w:rsidRPr="002F1782">
        <w:rPr>
          <w:rFonts w:ascii="Arial" w:hAnsi="Arial" w:cs="Arial"/>
          <w:sz w:val="22"/>
          <w:szCs w:val="22"/>
        </w:rPr>
        <w:t>Hirvela</w:t>
      </w:r>
      <w:proofErr w:type="spellEnd"/>
      <w:r w:rsidR="001142AB" w:rsidRPr="002F1782">
        <w:rPr>
          <w:rFonts w:ascii="Arial" w:hAnsi="Arial" w:cs="Arial"/>
          <w:sz w:val="22"/>
          <w:szCs w:val="22"/>
        </w:rPr>
        <w:t xml:space="preserve"> tänava ühiskanalisatsioonitorustikuga, ühenduspunkt asub Hirvela põik 1 ja Hirvela põik 3 kinnistute piiri juures tänava maa-alal.</w:t>
      </w:r>
      <w:r w:rsidR="00A8278D" w:rsidRPr="002F1782">
        <w:rPr>
          <w:rFonts w:ascii="Arial" w:hAnsi="Arial" w:cs="Arial"/>
          <w:sz w:val="22"/>
          <w:szCs w:val="22"/>
        </w:rPr>
        <w:t xml:space="preserve"> Täpne kanalisatsioonilahendus antakse edasise projekteerimise käigus.</w:t>
      </w:r>
    </w:p>
    <w:p w14:paraId="32CF132D" w14:textId="77777777" w:rsidR="00B96DCA" w:rsidRPr="002F1782" w:rsidRDefault="00B96DCA" w:rsidP="006D5F35">
      <w:pPr>
        <w:pStyle w:val="Kehatekst"/>
        <w:spacing w:line="360" w:lineRule="auto"/>
        <w:rPr>
          <w:rFonts w:ascii="Arial" w:hAnsi="Arial" w:cs="Arial"/>
          <w:sz w:val="12"/>
          <w:szCs w:val="12"/>
          <w:lang w:val="et-EE"/>
        </w:rPr>
      </w:pPr>
    </w:p>
    <w:p w14:paraId="1DB501C6" w14:textId="69304B4B" w:rsidR="007F6C38" w:rsidRPr="00192F2A" w:rsidRDefault="00330B56" w:rsidP="007F6C38">
      <w:pPr>
        <w:pStyle w:val="Default"/>
        <w:spacing w:line="360" w:lineRule="auto"/>
        <w:jc w:val="both"/>
        <w:rPr>
          <w:rFonts w:ascii="Arial" w:hAnsi="Arial" w:cs="Arial"/>
          <w:color w:val="auto"/>
          <w:sz w:val="22"/>
          <w:szCs w:val="22"/>
          <w:lang w:eastAsia="ar-SA"/>
        </w:rPr>
      </w:pPr>
      <w:r w:rsidRPr="002F1782">
        <w:rPr>
          <w:rFonts w:ascii="Arial" w:hAnsi="Arial" w:cs="Arial"/>
          <w:sz w:val="22"/>
          <w:szCs w:val="22"/>
        </w:rPr>
        <w:t xml:space="preserve">Planeeringuala kruntide </w:t>
      </w:r>
      <w:r w:rsidR="004207BE" w:rsidRPr="002F1782">
        <w:rPr>
          <w:rFonts w:ascii="Arial" w:hAnsi="Arial" w:cs="Arial"/>
          <w:sz w:val="22"/>
          <w:szCs w:val="22"/>
        </w:rPr>
        <w:t>vertikaalplaneerimine</w:t>
      </w:r>
      <w:r w:rsidR="003033E9">
        <w:rPr>
          <w:rFonts w:ascii="Arial" w:hAnsi="Arial" w:cs="Arial"/>
          <w:sz w:val="22"/>
          <w:szCs w:val="22"/>
        </w:rPr>
        <w:t xml:space="preserve"> ja täpne sademevee lahendus antakse edasise</w:t>
      </w:r>
      <w:r w:rsidR="004207BE" w:rsidRPr="002F1782">
        <w:rPr>
          <w:rFonts w:ascii="Arial" w:hAnsi="Arial" w:cs="Arial"/>
          <w:sz w:val="22"/>
          <w:szCs w:val="22"/>
        </w:rPr>
        <w:t xml:space="preserve"> projekteerimise käigus. Krun</w:t>
      </w:r>
      <w:r w:rsidRPr="002F1782">
        <w:rPr>
          <w:rFonts w:ascii="Arial" w:hAnsi="Arial" w:cs="Arial"/>
          <w:sz w:val="22"/>
          <w:szCs w:val="22"/>
        </w:rPr>
        <w:t>tide</w:t>
      </w:r>
      <w:r w:rsidR="004207BE" w:rsidRPr="002F1782">
        <w:rPr>
          <w:rFonts w:ascii="Arial" w:hAnsi="Arial" w:cs="Arial"/>
          <w:sz w:val="22"/>
          <w:szCs w:val="22"/>
        </w:rPr>
        <w:t xml:space="preserve"> maapinna kõrguste muutmine ei tohi halvendada naaberkruntide olukorda. Sademevesi </w:t>
      </w:r>
      <w:r w:rsidR="00750721" w:rsidRPr="002F1782">
        <w:rPr>
          <w:rFonts w:ascii="Arial" w:hAnsi="Arial" w:cs="Arial"/>
          <w:sz w:val="22"/>
          <w:szCs w:val="22"/>
        </w:rPr>
        <w:t xml:space="preserve">on ette nähtud juhtida </w:t>
      </w:r>
      <w:r w:rsidR="003033E9">
        <w:rPr>
          <w:rFonts w:ascii="Arial" w:hAnsi="Arial" w:cs="Arial"/>
          <w:sz w:val="22"/>
          <w:szCs w:val="22"/>
        </w:rPr>
        <w:t xml:space="preserve">sademeveetorustikuga </w:t>
      </w:r>
      <w:r w:rsidR="00597B62" w:rsidRPr="002F1782">
        <w:rPr>
          <w:rFonts w:ascii="Arial" w:hAnsi="Arial" w:cs="Arial"/>
          <w:sz w:val="22"/>
          <w:szCs w:val="22"/>
        </w:rPr>
        <w:t xml:space="preserve">tee maa-alale </w:t>
      </w:r>
      <w:r w:rsidR="00151DC3">
        <w:rPr>
          <w:rFonts w:ascii="Arial" w:hAnsi="Arial" w:cs="Arial"/>
          <w:sz w:val="22"/>
          <w:szCs w:val="22"/>
        </w:rPr>
        <w:t xml:space="preserve">POS </w:t>
      </w:r>
      <w:r w:rsidR="00774DEA">
        <w:rPr>
          <w:rFonts w:ascii="Arial" w:hAnsi="Arial" w:cs="Arial"/>
          <w:sz w:val="22"/>
          <w:szCs w:val="22"/>
        </w:rPr>
        <w:t>5</w:t>
      </w:r>
      <w:r w:rsidR="00151DC3">
        <w:rPr>
          <w:rFonts w:ascii="Arial" w:hAnsi="Arial" w:cs="Arial"/>
          <w:sz w:val="22"/>
          <w:szCs w:val="22"/>
        </w:rPr>
        <w:t xml:space="preserve"> </w:t>
      </w:r>
      <w:r w:rsidR="00750721" w:rsidRPr="002F1782">
        <w:rPr>
          <w:rFonts w:ascii="Arial" w:hAnsi="Arial" w:cs="Arial"/>
          <w:sz w:val="22"/>
          <w:szCs w:val="22"/>
        </w:rPr>
        <w:t xml:space="preserve">planeeritud </w:t>
      </w:r>
      <w:r w:rsidR="00175AD4">
        <w:rPr>
          <w:rFonts w:ascii="Arial" w:hAnsi="Arial" w:cs="Arial"/>
          <w:sz w:val="22"/>
          <w:szCs w:val="22"/>
        </w:rPr>
        <w:t>kraavi</w:t>
      </w:r>
      <w:r w:rsidR="00151DC3">
        <w:rPr>
          <w:rFonts w:ascii="Arial" w:hAnsi="Arial" w:cs="Arial"/>
          <w:sz w:val="22"/>
          <w:szCs w:val="22"/>
        </w:rPr>
        <w:t>desse</w:t>
      </w:r>
      <w:r w:rsidR="00175AD4">
        <w:rPr>
          <w:rFonts w:ascii="Arial" w:hAnsi="Arial" w:cs="Arial"/>
          <w:sz w:val="22"/>
          <w:szCs w:val="22"/>
        </w:rPr>
        <w:t xml:space="preserve"> või immutada omal krundil</w:t>
      </w:r>
      <w:r w:rsidR="003033E9">
        <w:rPr>
          <w:rFonts w:ascii="Arial" w:hAnsi="Arial" w:cs="Arial"/>
          <w:sz w:val="22"/>
          <w:szCs w:val="22"/>
        </w:rPr>
        <w:t xml:space="preserve">. Lastemänguväljaku sademevee lahendamiseks on planeeritud ühe võimalku lahendusena ka drenaažitoru, mis on juhitud eesvoolukraavi. Sademeveelahendus mänguväljaku alalt ja drenaažitoru väljaehitamise vajadus antakse </w:t>
      </w:r>
      <w:r w:rsidR="00F8068E">
        <w:rPr>
          <w:rFonts w:ascii="Arial" w:hAnsi="Arial" w:cs="Arial"/>
          <w:sz w:val="22"/>
          <w:szCs w:val="22"/>
        </w:rPr>
        <w:t xml:space="preserve">samuti </w:t>
      </w:r>
      <w:r w:rsidR="003033E9">
        <w:rPr>
          <w:rFonts w:ascii="Arial" w:hAnsi="Arial" w:cs="Arial"/>
          <w:sz w:val="22"/>
          <w:szCs w:val="22"/>
        </w:rPr>
        <w:t xml:space="preserve">edasise projekteerimise käigus. </w:t>
      </w:r>
      <w:r w:rsidR="004207BE" w:rsidRPr="002F1782">
        <w:rPr>
          <w:rFonts w:ascii="Arial" w:hAnsi="Arial" w:cs="Arial"/>
          <w:sz w:val="22"/>
          <w:szCs w:val="22"/>
          <w:u w:val="single"/>
        </w:rPr>
        <w:t>Sademevett ei tohi juhtida naaberkinnistutele</w:t>
      </w:r>
      <w:r w:rsidR="00B96DCA" w:rsidRPr="002F1782">
        <w:rPr>
          <w:rFonts w:ascii="Arial" w:hAnsi="Arial" w:cs="Arial"/>
          <w:sz w:val="22"/>
          <w:szCs w:val="22"/>
          <w:u w:val="single"/>
        </w:rPr>
        <w:t xml:space="preserve"> ega riigitee koosseisu kuuluvatesse teekraavidesse</w:t>
      </w:r>
      <w:r w:rsidR="004207BE" w:rsidRPr="002F1782">
        <w:rPr>
          <w:rFonts w:ascii="Arial" w:hAnsi="Arial" w:cs="Arial"/>
          <w:sz w:val="22"/>
          <w:szCs w:val="22"/>
          <w:u w:val="single"/>
        </w:rPr>
        <w:t>.</w:t>
      </w:r>
      <w:r w:rsidR="004207BE" w:rsidRPr="002F1782">
        <w:rPr>
          <w:rFonts w:ascii="Arial" w:hAnsi="Arial" w:cs="Arial"/>
          <w:sz w:val="22"/>
          <w:szCs w:val="22"/>
        </w:rPr>
        <w:t xml:space="preserve"> Vertikaalplaneerimine ja sademevee ärajuhtimiseks vajalikud kalded lahendatakse ehitusprojektiga. Projekti koostamisel tuleb tagada sademevee mittevalgumine kõrvalkinnistutele. </w:t>
      </w:r>
      <w:r w:rsidR="007F6C38" w:rsidRPr="006D0B6E">
        <w:rPr>
          <w:rFonts w:ascii="Arial" w:hAnsi="Arial" w:cs="Arial"/>
          <w:sz w:val="22"/>
          <w:szCs w:val="22"/>
        </w:rPr>
        <w:t>Krun</w:t>
      </w:r>
      <w:r w:rsidR="007F6C38">
        <w:rPr>
          <w:rFonts w:ascii="Arial" w:hAnsi="Arial" w:cs="Arial"/>
          <w:sz w:val="22"/>
          <w:szCs w:val="22"/>
        </w:rPr>
        <w:t>tidele</w:t>
      </w:r>
      <w:r w:rsidR="007F6C38" w:rsidRPr="006D0B6E">
        <w:rPr>
          <w:rFonts w:ascii="Arial" w:hAnsi="Arial" w:cs="Arial"/>
          <w:sz w:val="22"/>
          <w:szCs w:val="22"/>
        </w:rPr>
        <w:t xml:space="preserve"> on vajalik paigaldada parklate sademevee puhastamiseks õli</w:t>
      </w:r>
      <w:r w:rsidR="007F6C38">
        <w:rPr>
          <w:rFonts w:ascii="Arial" w:hAnsi="Arial" w:cs="Arial"/>
          <w:sz w:val="22"/>
          <w:szCs w:val="22"/>
        </w:rPr>
        <w:t>- ja liiva</w:t>
      </w:r>
      <w:r w:rsidR="007F6C38" w:rsidRPr="006D0B6E">
        <w:rPr>
          <w:rFonts w:ascii="Arial" w:hAnsi="Arial" w:cs="Arial"/>
          <w:sz w:val="22"/>
          <w:szCs w:val="22"/>
        </w:rPr>
        <w:t>püüdur</w:t>
      </w:r>
      <w:r w:rsidR="007F6C38">
        <w:rPr>
          <w:rFonts w:ascii="Arial" w:hAnsi="Arial" w:cs="Arial"/>
          <w:sz w:val="22"/>
          <w:szCs w:val="22"/>
        </w:rPr>
        <w:t>id</w:t>
      </w:r>
      <w:r w:rsidR="007F6C38" w:rsidRPr="006D0B6E">
        <w:rPr>
          <w:rFonts w:ascii="Arial" w:hAnsi="Arial" w:cs="Arial"/>
          <w:sz w:val="22"/>
          <w:szCs w:val="22"/>
        </w:rPr>
        <w:t xml:space="preserve">. </w:t>
      </w:r>
      <w:r w:rsidR="007F6C38">
        <w:rPr>
          <w:rFonts w:ascii="Arial" w:hAnsi="Arial" w:cs="Arial"/>
          <w:sz w:val="22"/>
          <w:szCs w:val="22"/>
        </w:rPr>
        <w:t>T</w:t>
      </w:r>
      <w:r w:rsidR="007F6C38" w:rsidRPr="00192F2A">
        <w:rPr>
          <w:rFonts w:ascii="Arial" w:hAnsi="Arial" w:cs="Arial"/>
          <w:sz w:val="22"/>
          <w:szCs w:val="22"/>
        </w:rPr>
        <w:t>agada puhastusmasina ligipääs püüduri teenindamiseks.</w:t>
      </w:r>
    </w:p>
    <w:p w14:paraId="7E9A5EC3" w14:textId="4236A794" w:rsidR="006D5F35" w:rsidRPr="002F1782" w:rsidRDefault="006D5F35" w:rsidP="00627FDB">
      <w:pPr>
        <w:pStyle w:val="Pealkiri1"/>
        <w:numPr>
          <w:ilvl w:val="2"/>
          <w:numId w:val="2"/>
        </w:numPr>
        <w:tabs>
          <w:tab w:val="left" w:pos="720"/>
        </w:tabs>
        <w:rPr>
          <w:rFonts w:ascii="Arial" w:hAnsi="Arial"/>
          <w:sz w:val="24"/>
          <w:szCs w:val="24"/>
        </w:rPr>
      </w:pPr>
      <w:bookmarkStart w:id="79" w:name="_Toc508968575"/>
      <w:bookmarkStart w:id="80" w:name="_Toc517792881"/>
      <w:bookmarkStart w:id="81" w:name="_Toc536798403"/>
      <w:bookmarkStart w:id="82" w:name="_Toc1041452"/>
      <w:bookmarkStart w:id="83" w:name="_Toc27476109"/>
      <w:bookmarkStart w:id="84" w:name="_Toc59146019"/>
      <w:bookmarkStart w:id="85" w:name="_Toc149933251"/>
      <w:r w:rsidRPr="002F1782">
        <w:rPr>
          <w:rFonts w:ascii="Arial" w:hAnsi="Arial"/>
          <w:sz w:val="24"/>
          <w:szCs w:val="24"/>
        </w:rPr>
        <w:t xml:space="preserve">Elektrivarustus ja </w:t>
      </w:r>
      <w:r w:rsidR="007B7BB8">
        <w:rPr>
          <w:rFonts w:ascii="Arial" w:hAnsi="Arial"/>
          <w:sz w:val="24"/>
          <w:szCs w:val="24"/>
        </w:rPr>
        <w:t>tänava</w:t>
      </w:r>
      <w:r w:rsidRPr="002F1782">
        <w:rPr>
          <w:rFonts w:ascii="Arial" w:hAnsi="Arial"/>
          <w:sz w:val="24"/>
          <w:szCs w:val="24"/>
        </w:rPr>
        <w:t>valgustus</w:t>
      </w:r>
      <w:bookmarkEnd w:id="79"/>
      <w:bookmarkEnd w:id="80"/>
      <w:bookmarkEnd w:id="81"/>
      <w:bookmarkEnd w:id="82"/>
      <w:bookmarkEnd w:id="83"/>
      <w:bookmarkEnd w:id="84"/>
      <w:bookmarkEnd w:id="85"/>
    </w:p>
    <w:p w14:paraId="68F237EC" w14:textId="27EC0039" w:rsidR="00330B56" w:rsidRPr="002F1782" w:rsidRDefault="00330B56" w:rsidP="00330B56">
      <w:pPr>
        <w:pStyle w:val="Textbody"/>
        <w:spacing w:line="360" w:lineRule="auto"/>
        <w:rPr>
          <w:rFonts w:ascii="Arial" w:hAnsi="Arial" w:cs="Arial"/>
          <w:sz w:val="22"/>
          <w:szCs w:val="22"/>
          <w:lang w:val="et-EE"/>
        </w:rPr>
      </w:pPr>
      <w:bookmarkStart w:id="86" w:name="_Toc448509822"/>
      <w:bookmarkStart w:id="87" w:name="_Toc457033733"/>
      <w:r w:rsidRPr="002F1782">
        <w:rPr>
          <w:rFonts w:ascii="Arial" w:hAnsi="Arial" w:cs="Arial"/>
          <w:sz w:val="22"/>
          <w:szCs w:val="22"/>
          <w:lang w:val="et-EE"/>
        </w:rPr>
        <w:t xml:space="preserve">Elektrivarustus on lahendatud vastavalt Elektrilevi OÜ poolt väljastatud tehnilistele tingimustele nr </w:t>
      </w:r>
      <w:r w:rsidR="00A310DB" w:rsidRPr="002F1782">
        <w:rPr>
          <w:rFonts w:ascii="Arial" w:hAnsi="Arial" w:cs="Arial"/>
          <w:sz w:val="22"/>
          <w:szCs w:val="22"/>
          <w:lang w:val="et-EE"/>
        </w:rPr>
        <w:t>389425</w:t>
      </w:r>
      <w:r w:rsidRPr="002F1782">
        <w:rPr>
          <w:rFonts w:ascii="Arial" w:hAnsi="Arial" w:cs="Arial"/>
          <w:sz w:val="22"/>
          <w:szCs w:val="22"/>
          <w:lang w:val="et-EE"/>
        </w:rPr>
        <w:t>.</w:t>
      </w:r>
    </w:p>
    <w:p w14:paraId="2F583A4B" w14:textId="55D7D12A" w:rsidR="00330B56" w:rsidRPr="002F1782" w:rsidRDefault="00330B56" w:rsidP="00330B56">
      <w:pPr>
        <w:pStyle w:val="Textbody"/>
        <w:spacing w:line="360" w:lineRule="auto"/>
        <w:rPr>
          <w:rFonts w:ascii="Arial" w:hAnsi="Arial" w:cs="Arial"/>
          <w:sz w:val="22"/>
          <w:szCs w:val="22"/>
          <w:lang w:val="et-EE"/>
        </w:rPr>
      </w:pPr>
      <w:r w:rsidRPr="002F1782">
        <w:rPr>
          <w:rFonts w:ascii="Arial" w:hAnsi="Arial" w:cs="Arial"/>
          <w:sz w:val="22"/>
          <w:szCs w:val="22"/>
          <w:lang w:val="et-EE"/>
        </w:rPr>
        <w:t xml:space="preserve">Planeeringuala </w:t>
      </w:r>
      <w:r w:rsidR="00A310DB" w:rsidRPr="002F1782">
        <w:rPr>
          <w:rFonts w:ascii="Arial" w:hAnsi="Arial" w:cs="Arial"/>
          <w:sz w:val="22"/>
          <w:szCs w:val="22"/>
          <w:lang w:val="et-EE"/>
        </w:rPr>
        <w:t>põhjaserva</w:t>
      </w:r>
      <w:r w:rsidRPr="002F1782">
        <w:rPr>
          <w:rFonts w:ascii="Arial" w:hAnsi="Arial" w:cs="Arial"/>
          <w:sz w:val="22"/>
          <w:szCs w:val="22"/>
          <w:lang w:val="et-EE"/>
        </w:rPr>
        <w:t xml:space="preserve"> </w:t>
      </w:r>
      <w:r w:rsidR="00A310DB" w:rsidRPr="002F1782">
        <w:rPr>
          <w:rFonts w:ascii="Arial" w:hAnsi="Arial" w:cs="Arial"/>
          <w:sz w:val="22"/>
          <w:szCs w:val="22"/>
          <w:lang w:val="et-EE"/>
        </w:rPr>
        <w:t>Hirvela tänava</w:t>
      </w:r>
      <w:r w:rsidRPr="002F1782">
        <w:rPr>
          <w:rFonts w:ascii="Arial" w:hAnsi="Arial" w:cs="Arial"/>
          <w:sz w:val="22"/>
          <w:szCs w:val="22"/>
          <w:lang w:val="et-EE"/>
        </w:rPr>
        <w:t xml:space="preserve"> äärde on planeeritud uus komplektalajaam, millele juurdepääs on tagatud servituudiga (vt seletuskiri pkt </w:t>
      </w:r>
      <w:r w:rsidR="00A310DB" w:rsidRPr="002F1782">
        <w:rPr>
          <w:rFonts w:ascii="Arial" w:hAnsi="Arial" w:cs="Arial"/>
          <w:sz w:val="22"/>
          <w:szCs w:val="22"/>
          <w:lang w:val="et-EE"/>
        </w:rPr>
        <w:t>8.10</w:t>
      </w:r>
      <w:r w:rsidRPr="002F1782">
        <w:rPr>
          <w:rFonts w:ascii="Arial" w:hAnsi="Arial" w:cs="Arial"/>
          <w:sz w:val="22"/>
          <w:szCs w:val="22"/>
          <w:lang w:val="et-EE"/>
        </w:rPr>
        <w:t xml:space="preserve">). Alajaama toide on planeeritud </w:t>
      </w:r>
      <w:r w:rsidR="00A310DB" w:rsidRPr="002F1782">
        <w:rPr>
          <w:rFonts w:ascii="Arial" w:hAnsi="Arial" w:cs="Arial"/>
          <w:sz w:val="22"/>
          <w:szCs w:val="22"/>
          <w:lang w:val="et-EE"/>
        </w:rPr>
        <w:t xml:space="preserve">10 kV maakaabelliiniga </w:t>
      </w:r>
      <w:r w:rsidRPr="002F1782">
        <w:rPr>
          <w:rFonts w:ascii="Arial" w:hAnsi="Arial" w:cs="Arial"/>
          <w:sz w:val="22"/>
          <w:szCs w:val="22"/>
          <w:lang w:val="et-EE"/>
        </w:rPr>
        <w:t>10 kV</w:t>
      </w:r>
      <w:r w:rsidR="00A310DB" w:rsidRPr="002F1782">
        <w:rPr>
          <w:rFonts w:ascii="Arial" w:hAnsi="Arial" w:cs="Arial"/>
          <w:sz w:val="22"/>
          <w:szCs w:val="22"/>
          <w:lang w:val="et-EE"/>
        </w:rPr>
        <w:t xml:space="preserve"> fiidrist Jänese I:SAV</w:t>
      </w:r>
      <w:r w:rsidRPr="002F1782">
        <w:rPr>
          <w:rFonts w:ascii="Arial" w:hAnsi="Arial" w:cs="Arial"/>
          <w:sz w:val="22"/>
          <w:szCs w:val="22"/>
          <w:lang w:val="et-EE"/>
        </w:rPr>
        <w:t xml:space="preserve">. </w:t>
      </w:r>
      <w:r w:rsidRPr="002F1782">
        <w:rPr>
          <w:rFonts w:ascii="Arial" w:hAnsi="Arial" w:cs="Arial"/>
          <w:sz w:val="22"/>
          <w:szCs w:val="22"/>
          <w:u w:val="single"/>
          <w:lang w:val="et-EE"/>
        </w:rPr>
        <w:t>Alajaama teenindamiseks peab jääma ööpäevaringne vaba juurdepääs.</w:t>
      </w:r>
    </w:p>
    <w:p w14:paraId="66C115C0" w14:textId="653248BE" w:rsidR="00330B56" w:rsidRPr="002F1782" w:rsidRDefault="00330B56" w:rsidP="00330B56">
      <w:pPr>
        <w:pStyle w:val="Textbody"/>
        <w:spacing w:line="360" w:lineRule="auto"/>
        <w:rPr>
          <w:rFonts w:ascii="Arial" w:hAnsi="Arial" w:cs="Arial"/>
          <w:sz w:val="22"/>
          <w:szCs w:val="22"/>
          <w:lang w:val="et-EE"/>
        </w:rPr>
      </w:pPr>
      <w:r w:rsidRPr="002F1782">
        <w:rPr>
          <w:rFonts w:ascii="Arial" w:hAnsi="Arial" w:cs="Arial"/>
          <w:sz w:val="22"/>
          <w:szCs w:val="22"/>
          <w:lang w:val="et-EE"/>
        </w:rPr>
        <w:t>Planeeritud alajaamast on uutele objektidele ette nähtud eraldi fiidrina 0,4 kV maakaabelliinid. Objektide elektrivarustuseks on planeeritud kinnistute piiridele 0,4 kV liitumiskilbid</w:t>
      </w:r>
      <w:r w:rsidR="00A310DB" w:rsidRPr="002F1782">
        <w:rPr>
          <w:rFonts w:ascii="Arial" w:hAnsi="Arial" w:cs="Arial"/>
          <w:sz w:val="22"/>
          <w:szCs w:val="22"/>
          <w:lang w:val="et-EE"/>
        </w:rPr>
        <w:t xml:space="preserve"> ja </w:t>
      </w:r>
      <w:r w:rsidR="00A310DB" w:rsidRPr="002F1782">
        <w:rPr>
          <w:rFonts w:ascii="Arial" w:hAnsi="Arial" w:cs="Arial"/>
          <w:sz w:val="22"/>
          <w:szCs w:val="22"/>
          <w:lang w:val="et-EE"/>
        </w:rPr>
        <w:lastRenderedPageBreak/>
        <w:t>jaotuskilbid</w:t>
      </w:r>
      <w:r w:rsidRPr="002F1782">
        <w:rPr>
          <w:rFonts w:ascii="Arial" w:hAnsi="Arial" w:cs="Arial"/>
          <w:sz w:val="22"/>
          <w:szCs w:val="22"/>
          <w:lang w:val="et-EE"/>
        </w:rPr>
        <w:t>, mis peavad olema alati vabalt teenindatavad. Elektritoide liitumiskilpidest objektideni on ette nähtud maakaablitega. Liitumiskilbist elektripaigaldise peakilpi projekteerib ja ehitab tarbija oma vajadustele vastava liini. Kaablite kaitsetsooniks on 1,0 m kaablist mõlemale poole.</w:t>
      </w:r>
    </w:p>
    <w:p w14:paraId="111A8EBE" w14:textId="21DB1535" w:rsidR="006D5F35" w:rsidRPr="002F1782" w:rsidRDefault="00A064B9" w:rsidP="007B7BB8">
      <w:pPr>
        <w:pStyle w:val="Textbody"/>
        <w:spacing w:line="360" w:lineRule="auto"/>
        <w:rPr>
          <w:rFonts w:ascii="Arial" w:hAnsi="Arial" w:cs="Arial"/>
          <w:sz w:val="22"/>
          <w:szCs w:val="22"/>
          <w:lang w:val="et-EE" w:eastAsia="et-EE"/>
        </w:rPr>
      </w:pPr>
      <w:r>
        <w:rPr>
          <w:rFonts w:ascii="Arial" w:hAnsi="Arial" w:cs="Arial"/>
          <w:sz w:val="22"/>
          <w:lang w:val="et-EE"/>
        </w:rPr>
        <w:t xml:space="preserve">Krundil </w:t>
      </w:r>
      <w:r w:rsidRPr="002F1782">
        <w:rPr>
          <w:rFonts w:ascii="Arial" w:hAnsi="Arial" w:cs="Arial"/>
          <w:sz w:val="22"/>
          <w:lang w:val="et-EE"/>
        </w:rPr>
        <w:t xml:space="preserve">POS 5 </w:t>
      </w:r>
      <w:r>
        <w:rPr>
          <w:rFonts w:ascii="Arial" w:hAnsi="Arial" w:cs="Arial"/>
          <w:sz w:val="22"/>
          <w:lang w:val="et-EE"/>
        </w:rPr>
        <w:t xml:space="preserve">on </w:t>
      </w:r>
      <w:r w:rsidR="007B7BB8">
        <w:rPr>
          <w:rFonts w:ascii="Arial" w:hAnsi="Arial" w:cs="Arial"/>
          <w:sz w:val="22"/>
          <w:lang w:val="et-EE"/>
        </w:rPr>
        <w:t xml:space="preserve">kogujatee äärde </w:t>
      </w:r>
      <w:r>
        <w:rPr>
          <w:rFonts w:ascii="Arial" w:hAnsi="Arial" w:cs="Arial"/>
          <w:sz w:val="22"/>
          <w:lang w:val="et-EE"/>
        </w:rPr>
        <w:t xml:space="preserve">planeeritud </w:t>
      </w:r>
      <w:r w:rsidR="007B7BB8">
        <w:rPr>
          <w:rFonts w:ascii="Arial" w:hAnsi="Arial" w:cs="Arial"/>
          <w:sz w:val="22"/>
          <w:lang w:val="et-EE"/>
        </w:rPr>
        <w:t xml:space="preserve">tänavavalgustus. </w:t>
      </w:r>
      <w:r w:rsidR="00111229" w:rsidRPr="002F1782">
        <w:rPr>
          <w:rFonts w:ascii="Arial" w:hAnsi="Arial" w:cs="Arial"/>
          <w:sz w:val="22"/>
          <w:szCs w:val="22"/>
          <w:lang w:val="et-EE"/>
        </w:rPr>
        <w:t>Krund</w:t>
      </w:r>
      <w:r w:rsidR="0092487B" w:rsidRPr="002F1782">
        <w:rPr>
          <w:rFonts w:ascii="Arial" w:hAnsi="Arial" w:cs="Arial"/>
          <w:sz w:val="22"/>
          <w:szCs w:val="22"/>
          <w:lang w:val="et-EE"/>
        </w:rPr>
        <w:t>i</w:t>
      </w:r>
      <w:r w:rsidR="00111229" w:rsidRPr="002F1782">
        <w:rPr>
          <w:rFonts w:ascii="Arial" w:hAnsi="Arial" w:cs="Arial"/>
          <w:sz w:val="22"/>
          <w:szCs w:val="22"/>
          <w:lang w:val="et-EE"/>
        </w:rPr>
        <w:t xml:space="preserve">sisene välisvalgustus lahendatakse </w:t>
      </w:r>
      <w:r w:rsidR="00111229" w:rsidRPr="002F1782">
        <w:rPr>
          <w:rFonts w:ascii="Arial" w:hAnsi="Arial" w:cs="Arial"/>
          <w:sz w:val="22"/>
          <w:szCs w:val="22"/>
          <w:lang w:val="et-EE" w:eastAsia="et-EE"/>
        </w:rPr>
        <w:t>edasise projekteerimise käigus</w:t>
      </w:r>
      <w:r w:rsidR="00111229" w:rsidRPr="002F1782">
        <w:rPr>
          <w:rFonts w:ascii="Arial" w:hAnsi="Arial" w:cs="Arial"/>
          <w:sz w:val="22"/>
          <w:szCs w:val="22"/>
          <w:lang w:val="et-EE"/>
        </w:rPr>
        <w:t>.</w:t>
      </w:r>
      <w:r w:rsidR="006D5F35" w:rsidRPr="002F1782">
        <w:rPr>
          <w:rFonts w:ascii="Arial" w:hAnsi="Arial" w:cs="Arial"/>
          <w:sz w:val="22"/>
          <w:szCs w:val="22"/>
          <w:lang w:val="et-EE" w:eastAsia="et-EE"/>
        </w:rPr>
        <w:t xml:space="preserve"> </w:t>
      </w:r>
    </w:p>
    <w:p w14:paraId="42E2CE43" w14:textId="77777777" w:rsidR="006D5F35" w:rsidRPr="002F1782" w:rsidRDefault="006D5F35" w:rsidP="00627FDB">
      <w:pPr>
        <w:pStyle w:val="Pealkiri1"/>
        <w:numPr>
          <w:ilvl w:val="2"/>
          <w:numId w:val="2"/>
        </w:numPr>
        <w:tabs>
          <w:tab w:val="left" w:pos="720"/>
        </w:tabs>
        <w:rPr>
          <w:rFonts w:ascii="Arial" w:hAnsi="Arial"/>
          <w:sz w:val="24"/>
          <w:szCs w:val="24"/>
        </w:rPr>
      </w:pPr>
      <w:bookmarkStart w:id="88" w:name="_Toc508968576"/>
      <w:bookmarkStart w:id="89" w:name="_Toc517792882"/>
      <w:bookmarkStart w:id="90" w:name="_Toc536798404"/>
      <w:bookmarkStart w:id="91" w:name="_Toc1041453"/>
      <w:bookmarkStart w:id="92" w:name="_Toc27476110"/>
      <w:bookmarkStart w:id="93" w:name="_Toc59146020"/>
      <w:bookmarkStart w:id="94" w:name="_Toc149933252"/>
      <w:r w:rsidRPr="002F1782">
        <w:rPr>
          <w:rFonts w:ascii="Arial" w:hAnsi="Arial"/>
          <w:sz w:val="24"/>
          <w:szCs w:val="24"/>
        </w:rPr>
        <w:t>Soojavarustus</w:t>
      </w:r>
      <w:bookmarkEnd w:id="86"/>
      <w:bookmarkEnd w:id="87"/>
      <w:bookmarkEnd w:id="88"/>
      <w:bookmarkEnd w:id="89"/>
      <w:bookmarkEnd w:id="90"/>
      <w:bookmarkEnd w:id="91"/>
      <w:bookmarkEnd w:id="92"/>
      <w:bookmarkEnd w:id="93"/>
      <w:bookmarkEnd w:id="94"/>
    </w:p>
    <w:p w14:paraId="35406E2A" w14:textId="0D4FFE3D" w:rsidR="00E92429" w:rsidRPr="002F1782" w:rsidRDefault="00B023AA" w:rsidP="00E92429">
      <w:pPr>
        <w:pStyle w:val="Kehatekst"/>
        <w:spacing w:line="360" w:lineRule="auto"/>
        <w:ind w:right="-3"/>
        <w:rPr>
          <w:rFonts w:ascii="Arial" w:hAnsi="Arial" w:cs="Arial"/>
          <w:sz w:val="22"/>
          <w:szCs w:val="24"/>
          <w:lang w:val="et-EE"/>
        </w:rPr>
      </w:pPr>
      <w:bookmarkStart w:id="95" w:name="_Toc508968577"/>
      <w:bookmarkStart w:id="96" w:name="_Toc517792883"/>
      <w:bookmarkStart w:id="97" w:name="_Toc536798405"/>
      <w:bookmarkStart w:id="98" w:name="_Toc1041454"/>
      <w:bookmarkStart w:id="99" w:name="_Toc27476111"/>
      <w:r>
        <w:rPr>
          <w:rFonts w:ascii="Arial" w:hAnsi="Arial" w:cs="Arial"/>
          <w:sz w:val="22"/>
          <w:szCs w:val="24"/>
          <w:lang w:val="et-EE"/>
        </w:rPr>
        <w:t xml:space="preserve">Soojavarustus </w:t>
      </w:r>
      <w:r w:rsidR="00E92429" w:rsidRPr="002F1782">
        <w:rPr>
          <w:rFonts w:ascii="Arial" w:hAnsi="Arial" w:cs="Arial"/>
          <w:sz w:val="22"/>
          <w:szCs w:val="24"/>
          <w:lang w:val="et-EE"/>
        </w:rPr>
        <w:t>lahendatakse</w:t>
      </w:r>
      <w:r>
        <w:rPr>
          <w:rFonts w:ascii="Arial" w:hAnsi="Arial" w:cs="Arial"/>
          <w:sz w:val="22"/>
          <w:szCs w:val="24"/>
          <w:lang w:val="et-EE"/>
        </w:rPr>
        <w:t xml:space="preserve"> täpsemalt</w:t>
      </w:r>
      <w:r w:rsidR="00E92429" w:rsidRPr="002F1782">
        <w:rPr>
          <w:rFonts w:ascii="Arial" w:hAnsi="Arial" w:cs="Arial"/>
          <w:sz w:val="22"/>
          <w:szCs w:val="24"/>
          <w:lang w:val="et-EE"/>
        </w:rPr>
        <w:t xml:space="preserve"> edasise projekteerimise käigus</w:t>
      </w:r>
      <w:r>
        <w:rPr>
          <w:rFonts w:ascii="Arial" w:hAnsi="Arial" w:cs="Arial"/>
          <w:sz w:val="22"/>
          <w:szCs w:val="24"/>
          <w:lang w:val="et-EE"/>
        </w:rPr>
        <w:t xml:space="preserve">, lubatud on kaugküte ja lahendused, kus </w:t>
      </w:r>
      <w:r w:rsidRPr="00B023AA">
        <w:rPr>
          <w:rFonts w:ascii="Arial" w:hAnsi="Arial" w:cs="Arial"/>
          <w:sz w:val="22"/>
          <w:szCs w:val="24"/>
          <w:lang w:val="et-EE"/>
        </w:rPr>
        <w:t xml:space="preserve">soojusega varustamiseks kasutatakse ainult ökoloogiliselt puhtaid kütteviise (maasoojus, päikeseenergia, </w:t>
      </w:r>
      <w:proofErr w:type="spellStart"/>
      <w:r w:rsidRPr="00B023AA">
        <w:rPr>
          <w:rFonts w:ascii="Arial" w:hAnsi="Arial" w:cs="Arial"/>
          <w:sz w:val="22"/>
          <w:szCs w:val="24"/>
          <w:lang w:val="et-EE"/>
        </w:rPr>
        <w:t>biogaas</w:t>
      </w:r>
      <w:proofErr w:type="spellEnd"/>
      <w:r w:rsidRPr="00B023AA">
        <w:rPr>
          <w:rFonts w:ascii="Arial" w:hAnsi="Arial" w:cs="Arial"/>
          <w:sz w:val="22"/>
          <w:szCs w:val="24"/>
          <w:lang w:val="et-EE"/>
        </w:rPr>
        <w:t xml:space="preserve"> jms).</w:t>
      </w:r>
      <w:r w:rsidR="00E92429" w:rsidRPr="002F1782">
        <w:rPr>
          <w:rFonts w:ascii="Arial" w:hAnsi="Arial" w:cs="Arial"/>
          <w:sz w:val="22"/>
          <w:szCs w:val="24"/>
          <w:lang w:val="et-EE"/>
        </w:rPr>
        <w:t xml:space="preserve"> </w:t>
      </w:r>
    </w:p>
    <w:p w14:paraId="03CF13D5" w14:textId="617E484A" w:rsidR="00E92429" w:rsidRPr="00EA7F66" w:rsidRDefault="00E92429" w:rsidP="00EA7F66">
      <w:pPr>
        <w:suppressAutoHyphens w:val="0"/>
        <w:autoSpaceDE w:val="0"/>
        <w:autoSpaceDN w:val="0"/>
        <w:adjustRightInd w:val="0"/>
        <w:spacing w:line="360" w:lineRule="auto"/>
        <w:jc w:val="both"/>
        <w:rPr>
          <w:rFonts w:ascii="Arial" w:hAnsi="Arial" w:cs="Arial"/>
          <w:sz w:val="22"/>
          <w:szCs w:val="22"/>
          <w:lang w:val="et-EE"/>
        </w:rPr>
      </w:pPr>
      <w:r w:rsidRPr="00F6619D">
        <w:rPr>
          <w:rFonts w:ascii="Arial" w:hAnsi="Arial" w:cs="Arial"/>
          <w:sz w:val="22"/>
          <w:szCs w:val="22"/>
          <w:lang w:val="et-EE"/>
        </w:rPr>
        <w:t xml:space="preserve">Ala </w:t>
      </w:r>
      <w:r w:rsidR="007720B6" w:rsidRPr="00F6619D">
        <w:rPr>
          <w:rFonts w:ascii="Arial" w:hAnsi="Arial" w:cs="Arial"/>
          <w:sz w:val="22"/>
          <w:szCs w:val="22"/>
          <w:lang w:val="et-EE"/>
        </w:rPr>
        <w:t>jääb</w:t>
      </w:r>
      <w:r w:rsidRPr="00F6619D">
        <w:rPr>
          <w:rFonts w:ascii="Arial" w:hAnsi="Arial" w:cs="Arial"/>
          <w:sz w:val="22"/>
          <w:szCs w:val="22"/>
          <w:lang w:val="et-EE"/>
        </w:rPr>
        <w:t xml:space="preserve"> kaugkütt</w:t>
      </w:r>
      <w:r w:rsidR="007720B6" w:rsidRPr="00F6619D">
        <w:rPr>
          <w:rFonts w:ascii="Arial" w:hAnsi="Arial" w:cs="Arial"/>
          <w:sz w:val="22"/>
          <w:szCs w:val="22"/>
          <w:lang w:val="et-EE"/>
        </w:rPr>
        <w:t>epiirkonda, olemasolev</w:t>
      </w:r>
      <w:r w:rsidR="00787ECB" w:rsidRPr="00F6619D">
        <w:rPr>
          <w:rFonts w:ascii="Arial" w:hAnsi="Arial" w:cs="Arial"/>
          <w:sz w:val="22"/>
          <w:szCs w:val="22"/>
          <w:lang w:val="et-EE"/>
        </w:rPr>
        <w:t xml:space="preserve"> liitumispunkt paikneb</w:t>
      </w:r>
      <w:r w:rsidR="00D932C4" w:rsidRPr="00F6619D">
        <w:rPr>
          <w:rFonts w:ascii="Arial" w:hAnsi="Arial" w:cs="Arial"/>
          <w:sz w:val="22"/>
          <w:szCs w:val="22"/>
          <w:lang w:val="et-EE"/>
        </w:rPr>
        <w:t xml:space="preserve"> </w:t>
      </w:r>
      <w:r w:rsidR="007720B6" w:rsidRPr="00F6619D">
        <w:rPr>
          <w:rFonts w:ascii="Arial" w:hAnsi="Arial" w:cs="Arial"/>
          <w:sz w:val="22"/>
          <w:szCs w:val="22"/>
          <w:lang w:val="et-EE"/>
        </w:rPr>
        <w:t xml:space="preserve">detailplaneeringualast </w:t>
      </w:r>
      <w:r w:rsidR="003A0225" w:rsidRPr="00F6619D">
        <w:rPr>
          <w:rFonts w:ascii="Arial" w:hAnsi="Arial" w:cs="Arial"/>
          <w:sz w:val="22"/>
          <w:szCs w:val="22"/>
          <w:lang w:val="et-EE"/>
        </w:rPr>
        <w:t xml:space="preserve">ca </w:t>
      </w:r>
      <w:r w:rsidR="000E6B33" w:rsidRPr="00F6619D">
        <w:rPr>
          <w:rFonts w:ascii="Arial" w:hAnsi="Arial" w:cs="Arial"/>
          <w:sz w:val="22"/>
          <w:szCs w:val="22"/>
          <w:lang w:val="et-EE"/>
        </w:rPr>
        <w:t>70</w:t>
      </w:r>
      <w:r w:rsidR="003A0225" w:rsidRPr="00F6619D">
        <w:rPr>
          <w:rFonts w:ascii="Arial" w:hAnsi="Arial" w:cs="Arial"/>
          <w:sz w:val="22"/>
          <w:szCs w:val="22"/>
          <w:lang w:val="et-EE"/>
        </w:rPr>
        <w:t xml:space="preserve"> m kaugusel</w:t>
      </w:r>
      <w:r w:rsidR="007720B6" w:rsidRPr="00F6619D">
        <w:rPr>
          <w:rFonts w:ascii="Arial" w:hAnsi="Arial" w:cs="Arial"/>
          <w:sz w:val="22"/>
          <w:szCs w:val="22"/>
          <w:lang w:val="et-EE"/>
        </w:rPr>
        <w:t>. Pl</w:t>
      </w:r>
      <w:r w:rsidR="009B1CB9" w:rsidRPr="00F6619D">
        <w:rPr>
          <w:rFonts w:ascii="Arial" w:hAnsi="Arial" w:cs="Arial"/>
          <w:sz w:val="22"/>
          <w:szCs w:val="22"/>
          <w:lang w:val="et-EE"/>
        </w:rPr>
        <w:t>aneeritud on kaugküttega liitu</w:t>
      </w:r>
      <w:r w:rsidR="007720B6" w:rsidRPr="00F6619D">
        <w:rPr>
          <w:rFonts w:ascii="Arial" w:hAnsi="Arial" w:cs="Arial"/>
          <w:sz w:val="22"/>
          <w:szCs w:val="22"/>
          <w:lang w:val="et-EE"/>
        </w:rPr>
        <w:t>mine</w:t>
      </w:r>
      <w:r w:rsidR="00886360" w:rsidRPr="00F6619D">
        <w:rPr>
          <w:rFonts w:ascii="Arial" w:hAnsi="Arial" w:cs="Arial"/>
          <w:sz w:val="22"/>
          <w:szCs w:val="22"/>
          <w:lang w:val="et-EE"/>
        </w:rPr>
        <w:t xml:space="preserve"> vastavalt SW Energia OÜ poolt väljastatud tehnilistele tingimustele nr </w:t>
      </w:r>
      <w:r w:rsidR="003B2BE3" w:rsidRPr="00F6619D">
        <w:rPr>
          <w:rFonts w:ascii="Arial" w:hAnsi="Arial" w:cs="Arial"/>
          <w:sz w:val="22"/>
          <w:szCs w:val="22"/>
          <w:lang w:val="et-EE"/>
        </w:rPr>
        <w:t>2022083101</w:t>
      </w:r>
      <w:r w:rsidR="003A0225" w:rsidRPr="00F6619D">
        <w:rPr>
          <w:rFonts w:ascii="Arial" w:hAnsi="Arial" w:cs="Arial"/>
          <w:sz w:val="22"/>
          <w:szCs w:val="22"/>
          <w:lang w:val="et-EE"/>
        </w:rPr>
        <w:t>.</w:t>
      </w:r>
      <w:r w:rsidRPr="00F6619D">
        <w:rPr>
          <w:rFonts w:ascii="Arial" w:hAnsi="Arial" w:cs="Arial"/>
          <w:sz w:val="22"/>
          <w:szCs w:val="22"/>
          <w:lang w:val="et-EE"/>
        </w:rPr>
        <w:t xml:space="preserve"> </w:t>
      </w:r>
      <w:r w:rsidR="00FA7737" w:rsidRPr="00F6619D">
        <w:rPr>
          <w:rFonts w:ascii="Arial" w:hAnsi="Arial" w:cs="Arial"/>
          <w:sz w:val="22"/>
          <w:szCs w:val="22"/>
          <w:lang w:val="et-EE"/>
        </w:rPr>
        <w:t xml:space="preserve">Kaugkütte projekteerimisel tuleb lähtuda SW Energia OÜ poolt väljastatud tehniliste tingimuste nr </w:t>
      </w:r>
      <w:r w:rsidR="00EA7F66" w:rsidRPr="00F6619D">
        <w:rPr>
          <w:rFonts w:ascii="Arial" w:hAnsi="Arial" w:cs="Arial"/>
          <w:sz w:val="22"/>
          <w:szCs w:val="22"/>
          <w:lang w:val="et-EE"/>
        </w:rPr>
        <w:t>2022083101</w:t>
      </w:r>
      <w:r w:rsidR="00FA7737" w:rsidRPr="00F6619D">
        <w:rPr>
          <w:rFonts w:ascii="Arial" w:hAnsi="Arial" w:cs="Arial"/>
          <w:sz w:val="22"/>
          <w:szCs w:val="22"/>
          <w:lang w:val="et-EE"/>
        </w:rPr>
        <w:t xml:space="preserve"> nõuetest.</w:t>
      </w:r>
      <w:r w:rsidR="00EA7F66" w:rsidRPr="00F6619D">
        <w:rPr>
          <w:rFonts w:ascii="Arial" w:hAnsi="Arial" w:cs="Arial"/>
          <w:sz w:val="22"/>
          <w:szCs w:val="22"/>
          <w:lang w:val="et-EE"/>
        </w:rPr>
        <w:t xml:space="preserve"> Koostada tuleb edasise projekteerimise käigus kaugkütte ühendusvõrgu tööprojekt vastavalt Tarbijate nimekirjale, alates katlamajas asuvast soojusenergia mõõtesõlmest, kuni tarbijateni, sealjuures projekteerida ka tarbijate kõik mõõdusõlmed.</w:t>
      </w:r>
    </w:p>
    <w:p w14:paraId="21DC37F0" w14:textId="77777777" w:rsidR="006D5F35" w:rsidRPr="002F1782" w:rsidRDefault="006D5F35" w:rsidP="00627FDB">
      <w:pPr>
        <w:pStyle w:val="Pealkiri1"/>
        <w:numPr>
          <w:ilvl w:val="2"/>
          <w:numId w:val="2"/>
        </w:numPr>
        <w:tabs>
          <w:tab w:val="left" w:pos="720"/>
        </w:tabs>
        <w:rPr>
          <w:rFonts w:ascii="Arial" w:hAnsi="Arial"/>
          <w:sz w:val="24"/>
          <w:szCs w:val="24"/>
        </w:rPr>
      </w:pPr>
      <w:bookmarkStart w:id="100" w:name="_Toc59146021"/>
      <w:bookmarkStart w:id="101" w:name="_Toc149933253"/>
      <w:r w:rsidRPr="002F1782">
        <w:rPr>
          <w:rFonts w:ascii="Arial" w:hAnsi="Arial"/>
          <w:sz w:val="24"/>
          <w:szCs w:val="24"/>
        </w:rPr>
        <w:t>Sidevarustus</w:t>
      </w:r>
      <w:bookmarkEnd w:id="95"/>
      <w:bookmarkEnd w:id="96"/>
      <w:bookmarkEnd w:id="97"/>
      <w:bookmarkEnd w:id="98"/>
      <w:bookmarkEnd w:id="99"/>
      <w:bookmarkEnd w:id="100"/>
      <w:bookmarkEnd w:id="101"/>
    </w:p>
    <w:p w14:paraId="35350573" w14:textId="1BD2937B" w:rsidR="005730E3" w:rsidRPr="002F1782" w:rsidRDefault="00C92F3E" w:rsidP="00117F2B">
      <w:pPr>
        <w:suppressAutoHyphens w:val="0"/>
        <w:autoSpaceDE w:val="0"/>
        <w:autoSpaceDN w:val="0"/>
        <w:adjustRightInd w:val="0"/>
        <w:spacing w:line="360" w:lineRule="auto"/>
        <w:jc w:val="both"/>
        <w:rPr>
          <w:rFonts w:ascii="Arial" w:hAnsi="Arial" w:cs="Arial"/>
          <w:sz w:val="22"/>
          <w:szCs w:val="22"/>
          <w:lang w:val="et-EE"/>
        </w:rPr>
      </w:pPr>
      <w:r w:rsidRPr="002F1782">
        <w:rPr>
          <w:rFonts w:ascii="Arial" w:hAnsi="Arial" w:cs="Arial"/>
          <w:sz w:val="22"/>
          <w:szCs w:val="22"/>
          <w:lang w:val="et-EE"/>
        </w:rPr>
        <w:t xml:space="preserve">Sidevarustus on lahendatud vastavalt Telia Eesti AS </w:t>
      </w:r>
      <w:r w:rsidR="00850842" w:rsidRPr="002F1782">
        <w:rPr>
          <w:rFonts w:ascii="Arial" w:hAnsi="Arial" w:cs="Arial"/>
          <w:sz w:val="22"/>
          <w:szCs w:val="22"/>
          <w:lang w:val="et-EE"/>
        </w:rPr>
        <w:t xml:space="preserve">poolt 20.01.2022 väljastatud </w:t>
      </w:r>
      <w:r w:rsidRPr="002F1782">
        <w:rPr>
          <w:rFonts w:ascii="Arial" w:hAnsi="Arial" w:cs="Arial"/>
          <w:sz w:val="22"/>
          <w:szCs w:val="22"/>
          <w:lang w:val="et-EE"/>
        </w:rPr>
        <w:t>tingimustele</w:t>
      </w:r>
      <w:r w:rsidR="00850842" w:rsidRPr="002F1782">
        <w:rPr>
          <w:rFonts w:ascii="Arial" w:hAnsi="Arial" w:cs="Arial"/>
          <w:sz w:val="22"/>
          <w:szCs w:val="22"/>
          <w:lang w:val="et-EE"/>
        </w:rPr>
        <w:t xml:space="preserve"> nr 36003569</w:t>
      </w:r>
      <w:r w:rsidRPr="002F1782">
        <w:rPr>
          <w:rFonts w:ascii="Arial" w:hAnsi="Arial" w:cs="Arial"/>
          <w:sz w:val="22"/>
          <w:szCs w:val="22"/>
          <w:lang w:val="et-EE"/>
        </w:rPr>
        <w:t>.</w:t>
      </w:r>
      <w:r w:rsidR="00850842" w:rsidRPr="002F1782">
        <w:rPr>
          <w:rFonts w:ascii="Arial" w:hAnsi="Arial" w:cs="Arial"/>
          <w:sz w:val="22"/>
          <w:szCs w:val="22"/>
          <w:lang w:val="et-EE"/>
        </w:rPr>
        <w:t xml:space="preserve"> </w:t>
      </w:r>
      <w:r w:rsidR="005730E3" w:rsidRPr="002F1782">
        <w:rPr>
          <w:rFonts w:ascii="Arial" w:hAnsi="Arial" w:cs="Arial"/>
          <w:sz w:val="22"/>
          <w:szCs w:val="22"/>
          <w:lang w:val="et-EE"/>
        </w:rPr>
        <w:t xml:space="preserve">Kinnistu ees </w:t>
      </w:r>
      <w:r w:rsidR="000E4489" w:rsidRPr="002F1782">
        <w:rPr>
          <w:rFonts w:ascii="Arial" w:hAnsi="Arial" w:cs="Arial"/>
          <w:sz w:val="22"/>
          <w:szCs w:val="22"/>
          <w:lang w:val="et-EE"/>
        </w:rPr>
        <w:t xml:space="preserve">piki </w:t>
      </w:r>
      <w:proofErr w:type="spellStart"/>
      <w:r w:rsidR="005730E3" w:rsidRPr="002F1782">
        <w:rPr>
          <w:rFonts w:ascii="Arial" w:hAnsi="Arial" w:cs="Arial"/>
          <w:sz w:val="22"/>
          <w:szCs w:val="22"/>
          <w:lang w:val="et-EE"/>
        </w:rPr>
        <w:t>H</w:t>
      </w:r>
      <w:r w:rsidR="000E4489" w:rsidRPr="002F1782">
        <w:rPr>
          <w:rFonts w:ascii="Arial" w:hAnsi="Arial" w:cs="Arial"/>
          <w:sz w:val="22"/>
          <w:szCs w:val="22"/>
          <w:lang w:val="et-EE"/>
        </w:rPr>
        <w:t>irvela</w:t>
      </w:r>
      <w:proofErr w:type="spellEnd"/>
      <w:r w:rsidR="000E4489" w:rsidRPr="002F1782">
        <w:rPr>
          <w:rFonts w:ascii="Arial" w:hAnsi="Arial" w:cs="Arial"/>
          <w:sz w:val="22"/>
          <w:szCs w:val="22"/>
          <w:lang w:val="et-EE"/>
        </w:rPr>
        <w:t xml:space="preserve"> tänavat</w:t>
      </w:r>
      <w:r w:rsidR="005730E3" w:rsidRPr="002F1782">
        <w:rPr>
          <w:rFonts w:ascii="Arial" w:hAnsi="Arial" w:cs="Arial"/>
          <w:sz w:val="22"/>
          <w:szCs w:val="22"/>
          <w:lang w:val="et-EE"/>
        </w:rPr>
        <w:t xml:space="preserve"> kulgeb olemasolev sidekanalisatsioon</w:t>
      </w:r>
      <w:r w:rsidR="004737DF" w:rsidRPr="002F1782">
        <w:rPr>
          <w:rFonts w:ascii="Arial" w:hAnsi="Arial" w:cs="Arial"/>
          <w:sz w:val="22"/>
          <w:szCs w:val="22"/>
          <w:lang w:val="et-EE"/>
        </w:rPr>
        <w:t>, millest lähtuvalt on planeeritud põhitrassi ehitus detailplaneeringu kruntide sidevarustuse tagamiseks</w:t>
      </w:r>
      <w:r w:rsidR="005730E3" w:rsidRPr="002F1782">
        <w:rPr>
          <w:rFonts w:ascii="Arial" w:hAnsi="Arial" w:cs="Arial"/>
          <w:sz w:val="22"/>
          <w:szCs w:val="22"/>
          <w:lang w:val="et-EE"/>
        </w:rPr>
        <w:t xml:space="preserve">. </w:t>
      </w:r>
      <w:r w:rsidR="007C662A" w:rsidRPr="002F1782">
        <w:rPr>
          <w:rFonts w:ascii="Arial" w:hAnsi="Arial" w:cs="Arial"/>
          <w:sz w:val="22"/>
          <w:szCs w:val="22"/>
          <w:lang w:val="et-EE"/>
        </w:rPr>
        <w:t xml:space="preserve">Igale </w:t>
      </w:r>
      <w:r w:rsidR="004737DF" w:rsidRPr="002F1782">
        <w:rPr>
          <w:rFonts w:ascii="Arial" w:hAnsi="Arial" w:cs="Arial"/>
          <w:sz w:val="22"/>
          <w:szCs w:val="22"/>
          <w:lang w:val="et-EE"/>
        </w:rPr>
        <w:t>kru</w:t>
      </w:r>
      <w:r w:rsidR="007C662A" w:rsidRPr="002F1782">
        <w:rPr>
          <w:rFonts w:ascii="Arial" w:hAnsi="Arial" w:cs="Arial"/>
          <w:sz w:val="22"/>
          <w:szCs w:val="22"/>
          <w:lang w:val="et-EE"/>
        </w:rPr>
        <w:t xml:space="preserve">ndile on planeeritud individuaalsed sidekanalisatsiooni sisendid planeeritavast põhitrassist. </w:t>
      </w:r>
      <w:r w:rsidR="004737DF" w:rsidRPr="002F1782">
        <w:rPr>
          <w:rFonts w:ascii="Arial" w:hAnsi="Arial" w:cs="Arial"/>
          <w:sz w:val="22"/>
          <w:szCs w:val="22"/>
          <w:lang w:val="et-EE"/>
        </w:rPr>
        <w:t xml:space="preserve">Kasutada vastavalt vajadusele KKS tüüpi sidekaevusid. Sidetrassi nõutav sügavus on pinnases 0,7 m ja teekatte all 1,0 m. Projekteerimisel näha ette kõik meetmed ja tööd olemasolevate Telia Eesti liinirajatiste kaitseks, tagamaks nende säilivus ehitustööde käigus. Tööprojekti koostamiseks taotleda täiendavad tehnilised tingimused. </w:t>
      </w:r>
    </w:p>
    <w:p w14:paraId="4A569CB7" w14:textId="77777777" w:rsidR="004737DF" w:rsidRPr="002F1782" w:rsidRDefault="004737DF" w:rsidP="00AF796B">
      <w:pPr>
        <w:spacing w:line="360" w:lineRule="auto"/>
        <w:jc w:val="both"/>
        <w:rPr>
          <w:rFonts w:ascii="Arial" w:hAnsi="Arial" w:cs="Arial"/>
          <w:sz w:val="18"/>
          <w:szCs w:val="18"/>
          <w:lang w:val="et-EE"/>
        </w:rPr>
      </w:pPr>
    </w:p>
    <w:p w14:paraId="13EE2A0A" w14:textId="77777777" w:rsidR="005970B1" w:rsidRPr="002F1782" w:rsidRDefault="005970B1" w:rsidP="00627FDB">
      <w:pPr>
        <w:pStyle w:val="Pealkiri2"/>
        <w:numPr>
          <w:ilvl w:val="1"/>
          <w:numId w:val="2"/>
        </w:numPr>
        <w:spacing w:line="360" w:lineRule="auto"/>
        <w:rPr>
          <w:rFonts w:ascii="Arial" w:hAnsi="Arial"/>
          <w:bCs/>
          <w:kern w:val="1"/>
        </w:rPr>
      </w:pPr>
      <w:bookmarkStart w:id="102" w:name="_Toc517792884"/>
      <w:bookmarkStart w:id="103" w:name="_Toc59146022"/>
      <w:bookmarkStart w:id="104" w:name="_Toc149933254"/>
      <w:r w:rsidRPr="002F1782">
        <w:rPr>
          <w:rFonts w:ascii="Arial" w:hAnsi="Arial"/>
          <w:bCs/>
          <w:kern w:val="1"/>
        </w:rPr>
        <w:t>Keskkonnatingimus</w:t>
      </w:r>
      <w:bookmarkEnd w:id="102"/>
      <w:r w:rsidR="000C2395" w:rsidRPr="002F1782">
        <w:rPr>
          <w:rFonts w:ascii="Arial" w:hAnsi="Arial"/>
          <w:bCs/>
          <w:kern w:val="1"/>
        </w:rPr>
        <w:t>te seadmine</w:t>
      </w:r>
      <w:bookmarkEnd w:id="103"/>
      <w:bookmarkEnd w:id="104"/>
    </w:p>
    <w:p w14:paraId="5C7F45BA" w14:textId="7238191E" w:rsidR="004900F7" w:rsidRPr="002F1782" w:rsidRDefault="004900F7" w:rsidP="004900F7">
      <w:pPr>
        <w:pStyle w:val="Kehatekst"/>
        <w:spacing w:line="360" w:lineRule="auto"/>
        <w:rPr>
          <w:rFonts w:ascii="Arial" w:hAnsi="Arial" w:cs="Arial"/>
          <w:sz w:val="22"/>
          <w:szCs w:val="22"/>
          <w:lang w:val="et-EE"/>
        </w:rPr>
      </w:pPr>
      <w:r w:rsidRPr="002F1782">
        <w:rPr>
          <w:rFonts w:ascii="Arial" w:hAnsi="Arial" w:cs="Arial"/>
          <w:sz w:val="22"/>
          <w:szCs w:val="22"/>
          <w:lang w:val="et-EE"/>
        </w:rPr>
        <w:t xml:space="preserve">Detailplaneeringuga ei kavandata "Keskkonnamõju hindamise ja keskkonnajuhtimissüsteemi seadus" §6 lg 1 nimetatud olulise keskkonnamõjuga tegevusi ega muud olulise keskkonnamõjuga ehitustegevust, millega kaasneks keskkonnaseisundi kahjustamist, sh vee, pinnase, õhu saastamist. Planeeringu koostamisel lähtutakse säästva arengu printsiipidest ja järgitakse kõrgetasemelise keskkonnakaitse põhimõtteid. Planeeritavate tegevuste realiseerimisel ei ole ette näha olulist keskkonnamõju, samuti ei seata ohtu inimeste tervist, kultuuripärandit või vara. </w:t>
      </w:r>
    </w:p>
    <w:p w14:paraId="6A1ABA98" w14:textId="4C133989" w:rsidR="00F7514A" w:rsidRPr="002F1782" w:rsidRDefault="0053777C" w:rsidP="00F7514A">
      <w:pPr>
        <w:spacing w:line="360" w:lineRule="auto"/>
        <w:jc w:val="both"/>
        <w:rPr>
          <w:rFonts w:ascii="Arial" w:hAnsi="Arial" w:cs="Arial"/>
          <w:sz w:val="22"/>
          <w:szCs w:val="22"/>
          <w:lang w:val="et-EE" w:eastAsia="ja-JP"/>
        </w:rPr>
      </w:pPr>
      <w:r w:rsidRPr="002F1782">
        <w:rPr>
          <w:rFonts w:ascii="Arial" w:hAnsi="Arial" w:cs="Arial"/>
          <w:sz w:val="22"/>
          <w:szCs w:val="22"/>
          <w:lang w:val="et-EE"/>
        </w:rPr>
        <w:t xml:space="preserve">Joonisel 3 </w:t>
      </w:r>
      <w:r w:rsidRPr="002F1782">
        <w:rPr>
          <w:rFonts w:ascii="Arial" w:hAnsi="Arial" w:cs="Arial"/>
          <w:i/>
          <w:sz w:val="22"/>
          <w:szCs w:val="22"/>
          <w:lang w:val="et-EE"/>
        </w:rPr>
        <w:t xml:space="preserve">Planeeringu põhijoonis </w:t>
      </w:r>
      <w:r w:rsidRPr="002F1782">
        <w:rPr>
          <w:rFonts w:ascii="Arial" w:hAnsi="Arial" w:cs="Arial"/>
          <w:sz w:val="22"/>
          <w:szCs w:val="22"/>
          <w:lang w:val="et-EE"/>
        </w:rPr>
        <w:t>on planeeritud korterelamu kruntidele ühine prügimaja (suurusega minimaalselt 12-15 m²)</w:t>
      </w:r>
      <w:r w:rsidR="00604609" w:rsidRPr="002F1782">
        <w:rPr>
          <w:rFonts w:ascii="Arial" w:hAnsi="Arial" w:cs="Arial"/>
          <w:sz w:val="22"/>
          <w:szCs w:val="22"/>
          <w:lang w:val="et-EE"/>
        </w:rPr>
        <w:t>, mille asukohta on lubatud projekteerimisel täpsustada</w:t>
      </w:r>
      <w:r w:rsidRPr="002F1782">
        <w:rPr>
          <w:rFonts w:ascii="Arial" w:hAnsi="Arial" w:cs="Arial"/>
          <w:sz w:val="22"/>
          <w:szCs w:val="22"/>
          <w:lang w:val="et-EE"/>
        </w:rPr>
        <w:t xml:space="preserve">. </w:t>
      </w:r>
      <w:r w:rsidR="00DE6867" w:rsidRPr="002F1782">
        <w:rPr>
          <w:rFonts w:ascii="Arial" w:hAnsi="Arial" w:cs="Arial"/>
          <w:sz w:val="22"/>
          <w:szCs w:val="22"/>
          <w:lang w:val="et-EE"/>
        </w:rPr>
        <w:lastRenderedPageBreak/>
        <w:t xml:space="preserve">Jäätmekäitlus lahendada planeeringualal jäätmemaja, prügikonteinerite varjualuse või </w:t>
      </w:r>
      <w:proofErr w:type="spellStart"/>
      <w:r w:rsidR="00DE6867" w:rsidRPr="002F1782">
        <w:rPr>
          <w:rFonts w:ascii="Arial" w:hAnsi="Arial" w:cs="Arial"/>
          <w:sz w:val="22"/>
          <w:szCs w:val="22"/>
          <w:lang w:val="et-EE"/>
        </w:rPr>
        <w:t>süvakogumismahutite</w:t>
      </w:r>
      <w:proofErr w:type="spellEnd"/>
      <w:r w:rsidR="00DE6867" w:rsidRPr="002F1782">
        <w:rPr>
          <w:rFonts w:ascii="Arial" w:hAnsi="Arial" w:cs="Arial"/>
          <w:sz w:val="22"/>
          <w:szCs w:val="22"/>
          <w:lang w:val="et-EE"/>
        </w:rPr>
        <w:t xml:space="preserve"> abil, kus eri liiki olmejäätmed kogutakse eraldi konteineritesse. </w:t>
      </w:r>
      <w:r w:rsidR="00DE6867" w:rsidRPr="002F1782">
        <w:rPr>
          <w:rFonts w:ascii="Arial" w:hAnsi="Arial" w:cs="Arial"/>
          <w:sz w:val="22"/>
          <w:szCs w:val="22"/>
          <w:u w:val="single"/>
          <w:lang w:val="et-EE"/>
        </w:rPr>
        <w:t>Lahtised jäätmekonteinerid ei ole lubatud.</w:t>
      </w:r>
      <w:r w:rsidR="00DE6867" w:rsidRPr="002F1782">
        <w:rPr>
          <w:rFonts w:ascii="Arial" w:hAnsi="Arial" w:cs="Arial"/>
          <w:sz w:val="22"/>
          <w:szCs w:val="22"/>
          <w:lang w:val="et-EE"/>
        </w:rPr>
        <w:t xml:space="preserve"> Jäätmete käitlemine korraldatakse vastavalt Tori valla jäätmehoolduseeskirjale. </w:t>
      </w:r>
      <w:r w:rsidR="001148C2" w:rsidRPr="002F1782">
        <w:rPr>
          <w:rFonts w:ascii="Arial" w:hAnsi="Arial" w:cs="Arial"/>
          <w:sz w:val="22"/>
          <w:szCs w:val="22"/>
          <w:lang w:val="et-EE" w:eastAsia="ja-JP"/>
        </w:rPr>
        <w:t xml:space="preserve">Jäätmekäitlus </w:t>
      </w:r>
      <w:r w:rsidR="00FF78FB" w:rsidRPr="002F1782">
        <w:rPr>
          <w:rFonts w:ascii="Arial" w:hAnsi="Arial" w:cs="Arial"/>
          <w:sz w:val="22"/>
          <w:szCs w:val="22"/>
          <w:lang w:val="et-EE" w:eastAsia="ja-JP"/>
        </w:rPr>
        <w:t>lahendatakse täpsemalt edasise projekteerimise käigus.</w:t>
      </w:r>
    </w:p>
    <w:p w14:paraId="4558E7C6" w14:textId="5A6021F2" w:rsidR="0092487B" w:rsidRPr="002F1782" w:rsidRDefault="0092487B" w:rsidP="0075059D">
      <w:pPr>
        <w:spacing w:line="360" w:lineRule="auto"/>
        <w:jc w:val="both"/>
        <w:rPr>
          <w:rFonts w:ascii="Arial" w:hAnsi="Arial" w:cs="Arial"/>
          <w:sz w:val="22"/>
          <w:szCs w:val="22"/>
          <w:lang w:val="et-EE"/>
        </w:rPr>
      </w:pPr>
      <w:r w:rsidRPr="002F1782">
        <w:rPr>
          <w:rFonts w:ascii="Arial" w:hAnsi="Arial" w:cs="Arial"/>
          <w:sz w:val="22"/>
          <w:szCs w:val="22"/>
          <w:lang w:val="et-EE"/>
        </w:rPr>
        <w:t xml:space="preserve">Planeeringuala piirneb riigiteega nr </w:t>
      </w:r>
      <w:r w:rsidR="00AC363D" w:rsidRPr="002F1782">
        <w:rPr>
          <w:rFonts w:ascii="Arial" w:hAnsi="Arial" w:cs="Arial"/>
          <w:sz w:val="22"/>
          <w:lang w:val="et-EE"/>
        </w:rPr>
        <w:t>4 Tallinn-Pärnu-Ikla</w:t>
      </w:r>
      <w:r w:rsidRPr="002F1782">
        <w:rPr>
          <w:rFonts w:ascii="Arial" w:hAnsi="Arial" w:cs="Arial"/>
          <w:sz w:val="22"/>
          <w:szCs w:val="22"/>
          <w:lang w:val="et-EE"/>
        </w:rPr>
        <w:t>, mille läheduses tuleb arvestada olemasolevast ja perspektiivsest liiklusest põhjustatud häiringutega (müra, vibratsiooni, õhusaaste). Transpordiamet on planeeringu koostajat teavitanud riigitee liiklusest põhjustatud häiringutest ning tee omanik ei võta endale kohustusi rakendada leevendusmeetmeid riigiteeliiklusest põhjustatud häiringute leevendamiseks planeeringuga käsitletaval alal. Olukorra hindamise ning vajadusel leevendavate meetmete rakendamise kohustus ja vastutus seisab planeeringu arendajal. Transpordiamet ja Tori Vallavalitsus ei võta kohustusi normatiive ületavate keskkonnaparameetrite osas, kõik leevendusmeetmetega seotud kulud kannab arendaja.</w:t>
      </w:r>
      <w:r w:rsidR="0075059D" w:rsidRPr="002F1782">
        <w:rPr>
          <w:rFonts w:ascii="Arial" w:hAnsi="Arial" w:cs="Arial"/>
          <w:sz w:val="22"/>
          <w:szCs w:val="22"/>
          <w:lang w:val="et-EE"/>
        </w:rPr>
        <w:t xml:space="preserve"> Planeeringus on leevendava meetmena planeeritud ärihooned riigitee 4 Tallinn-Pärnu-Ikla poolsele alale ja korterelamud riigiteest </w:t>
      </w:r>
      <w:r w:rsidR="00475F24" w:rsidRPr="002F1782">
        <w:rPr>
          <w:rFonts w:ascii="Arial" w:hAnsi="Arial" w:cs="Arial"/>
          <w:sz w:val="22"/>
          <w:szCs w:val="22"/>
          <w:lang w:val="et-EE"/>
        </w:rPr>
        <w:t xml:space="preserve">nr 4 </w:t>
      </w:r>
      <w:r w:rsidR="00475F24" w:rsidRPr="002F1782">
        <w:rPr>
          <w:rFonts w:ascii="Arial" w:hAnsi="Arial" w:cs="Arial"/>
          <w:sz w:val="22"/>
          <w:lang w:val="et-EE"/>
        </w:rPr>
        <w:t>Tallinn-Pärnu-Ikla</w:t>
      </w:r>
      <w:r w:rsidR="00475F24" w:rsidRPr="002F1782">
        <w:rPr>
          <w:rFonts w:ascii="Arial" w:hAnsi="Arial" w:cs="Arial"/>
          <w:sz w:val="22"/>
          <w:szCs w:val="22"/>
          <w:lang w:val="et-EE"/>
        </w:rPr>
        <w:t xml:space="preserve"> </w:t>
      </w:r>
      <w:r w:rsidR="0075059D" w:rsidRPr="002F1782">
        <w:rPr>
          <w:rFonts w:ascii="Arial" w:hAnsi="Arial" w:cs="Arial"/>
          <w:sz w:val="22"/>
          <w:szCs w:val="22"/>
          <w:lang w:val="et-EE"/>
        </w:rPr>
        <w:t>võimalikult kaugele planeeringuala idapoolsesse ossa.</w:t>
      </w:r>
    </w:p>
    <w:p w14:paraId="7CC8922E" w14:textId="6EE4008F" w:rsidR="00CE7882" w:rsidRPr="002F1782" w:rsidRDefault="00B412D9" w:rsidP="00305865">
      <w:pPr>
        <w:suppressAutoHyphens w:val="0"/>
        <w:spacing w:line="360" w:lineRule="auto"/>
        <w:jc w:val="both"/>
        <w:rPr>
          <w:rFonts w:ascii="Arial" w:hAnsi="Arial" w:cs="Arial"/>
          <w:sz w:val="22"/>
          <w:szCs w:val="22"/>
          <w:lang w:val="et-EE"/>
        </w:rPr>
      </w:pPr>
      <w:r w:rsidRPr="002F1782">
        <w:rPr>
          <w:rFonts w:ascii="Arial" w:hAnsi="Arial" w:cs="Arial"/>
          <w:sz w:val="22"/>
          <w:szCs w:val="22"/>
          <w:lang w:val="et-EE"/>
        </w:rPr>
        <w:t xml:space="preserve">Hoonete projekteerimisel tagada, et müratasemed siseruumides ei ületaks sotsiaalministri 04.03.2002. a. määrusega nr 42 „Müra normtasemed elu- ja puhkealal, elamutes ning ühiskasutusega hoonetes ja mürataseme mõõtmise meetodid“ normtasemeid, rakendades vastavaid müravastaseid meetmeid (sh EVS 842:2003 „Ehitiste heliisolatsiooninõuded. Kaitse müra eest.“). Võimalusel mitte kavandada müratundlikke ruume hoonete maanteepoolsesse </w:t>
      </w:r>
      <w:r w:rsidR="0075059D" w:rsidRPr="002F1782">
        <w:rPr>
          <w:rFonts w:ascii="Arial" w:hAnsi="Arial" w:cs="Arial"/>
          <w:sz w:val="22"/>
          <w:szCs w:val="22"/>
          <w:lang w:val="et-EE"/>
        </w:rPr>
        <w:t>ossa.</w:t>
      </w:r>
    </w:p>
    <w:p w14:paraId="6EBF0DD8" w14:textId="0E797FD9" w:rsidR="0058636F" w:rsidRPr="002F1782" w:rsidRDefault="0058636F" w:rsidP="0058636F">
      <w:pPr>
        <w:pStyle w:val="Kehatekst"/>
        <w:spacing w:line="360" w:lineRule="auto"/>
        <w:rPr>
          <w:rFonts w:ascii="Arial" w:hAnsi="Arial" w:cs="Arial"/>
          <w:sz w:val="22"/>
          <w:szCs w:val="22"/>
          <w:lang w:val="et-EE"/>
        </w:rPr>
      </w:pPr>
      <w:bookmarkStart w:id="105" w:name="_Toc57039044"/>
      <w:bookmarkStart w:id="106" w:name="_Toc58000353"/>
      <w:r w:rsidRPr="002F1782">
        <w:rPr>
          <w:rFonts w:ascii="Arial" w:hAnsi="Arial" w:cs="Arial"/>
          <w:sz w:val="22"/>
          <w:szCs w:val="22"/>
          <w:lang w:val="et-EE"/>
        </w:rPr>
        <w:t>Vastavalt Atmosfääriõhu kaitse seadus § 58 tuleb tagada, et planeeringu elluviimisel ei ületataks piirkonna jaoks käesoleva seaduse § 56 lõike 4 alusel kehtestatud müra normtaset.</w:t>
      </w:r>
      <w:bookmarkEnd w:id="105"/>
      <w:bookmarkEnd w:id="106"/>
      <w:r w:rsidR="00A8448B" w:rsidRPr="002F1782">
        <w:rPr>
          <w:rFonts w:ascii="Arial" w:hAnsi="Arial" w:cs="Arial"/>
          <w:sz w:val="22"/>
          <w:szCs w:val="22"/>
          <w:lang w:val="et-EE"/>
        </w:rPr>
        <w:t xml:space="preserve"> </w:t>
      </w:r>
      <w:r w:rsidRPr="002F1782">
        <w:rPr>
          <w:rFonts w:ascii="Arial" w:hAnsi="Arial" w:cs="Arial"/>
          <w:sz w:val="22"/>
          <w:szCs w:val="22"/>
          <w:lang w:val="et-EE"/>
        </w:rPr>
        <w:t xml:space="preserve">Tehnoseadmete (soojuspumbad, kliimaseadmed, ventilatsioon jms) valikul ja paigutamisel arvestada naaberelamute paiknemisega ning et tehnoseadmete müra ei ületaks keskkonnaministri 16.12.2016 a. määruse nr 71 „Välisõhus leviva müra normtasemed ja mürataseme mõõtmise, määramise ja hindamise meetodid“ Lisa 1 normtasemeid. Projekteerimisel tuleb vältida võimalikke mürahäiringuid ja tagada, et katusele paigaldatavate tehnoseadmete müra levik oleks tõkestatud. </w:t>
      </w:r>
    </w:p>
    <w:p w14:paraId="154A7D25" w14:textId="1C3F7084" w:rsidR="00461397" w:rsidRPr="002F1782" w:rsidRDefault="00461397" w:rsidP="00461397">
      <w:pPr>
        <w:pStyle w:val="Kehatekst"/>
        <w:spacing w:line="360" w:lineRule="auto"/>
        <w:rPr>
          <w:rFonts w:ascii="Arial" w:hAnsi="Arial" w:cs="Arial"/>
          <w:sz w:val="22"/>
          <w:szCs w:val="22"/>
          <w:lang w:val="et-EE"/>
        </w:rPr>
      </w:pPr>
      <w:r w:rsidRPr="002F1782">
        <w:rPr>
          <w:rFonts w:ascii="Arial" w:hAnsi="Arial" w:cs="Arial"/>
          <w:sz w:val="22"/>
          <w:szCs w:val="22"/>
          <w:lang w:val="et-EE"/>
        </w:rPr>
        <w:t xml:space="preserve">Sademevesi juhtida </w:t>
      </w:r>
      <w:r w:rsidR="00190A0D" w:rsidRPr="002F1782">
        <w:rPr>
          <w:rFonts w:ascii="Arial" w:hAnsi="Arial" w:cs="Arial"/>
          <w:sz w:val="22"/>
          <w:szCs w:val="22"/>
          <w:lang w:val="et-EE"/>
        </w:rPr>
        <w:t xml:space="preserve">eesvoolukraavi </w:t>
      </w:r>
      <w:r w:rsidRPr="002F1782">
        <w:rPr>
          <w:rFonts w:ascii="Arial" w:hAnsi="Arial" w:cs="Arial"/>
          <w:sz w:val="22"/>
          <w:szCs w:val="22"/>
          <w:lang w:val="et-EE"/>
        </w:rPr>
        <w:t>vastavalt Veeseaduse §-s 129 nõuetele.</w:t>
      </w:r>
    </w:p>
    <w:p w14:paraId="3E6FD700" w14:textId="77777777" w:rsidR="00861DFA" w:rsidRPr="002F1782" w:rsidRDefault="00861DFA" w:rsidP="00461397">
      <w:pPr>
        <w:pStyle w:val="Kehatekst"/>
        <w:spacing w:line="360" w:lineRule="auto"/>
        <w:rPr>
          <w:rFonts w:ascii="Arial" w:hAnsi="Arial" w:cs="Arial"/>
          <w:sz w:val="22"/>
          <w:szCs w:val="22"/>
          <w:lang w:val="et-EE"/>
        </w:rPr>
      </w:pPr>
    </w:p>
    <w:p w14:paraId="21379E52" w14:textId="77777777" w:rsidR="000173A3" w:rsidRPr="002F1782" w:rsidRDefault="000173A3" w:rsidP="00861DFA">
      <w:pPr>
        <w:pStyle w:val="Pealkiri2"/>
        <w:numPr>
          <w:ilvl w:val="1"/>
          <w:numId w:val="2"/>
        </w:numPr>
        <w:spacing w:line="360" w:lineRule="auto"/>
        <w:rPr>
          <w:rFonts w:ascii="Arial" w:hAnsi="Arial"/>
          <w:bCs/>
          <w:kern w:val="1"/>
        </w:rPr>
      </w:pPr>
      <w:bookmarkStart w:id="107" w:name="_Toc82689661"/>
      <w:bookmarkStart w:id="108" w:name="_Toc86396008"/>
      <w:bookmarkStart w:id="109" w:name="_Toc86671025"/>
      <w:bookmarkStart w:id="110" w:name="_Toc86942608"/>
      <w:bookmarkStart w:id="111" w:name="_Toc149933255"/>
      <w:r w:rsidRPr="002F1782">
        <w:rPr>
          <w:rFonts w:ascii="Arial" w:hAnsi="Arial"/>
          <w:bCs/>
          <w:kern w:val="1"/>
        </w:rPr>
        <w:t>Planeeringulahendusega kaasnevad mõjud</w:t>
      </w:r>
      <w:bookmarkEnd w:id="107"/>
      <w:bookmarkEnd w:id="108"/>
      <w:bookmarkEnd w:id="109"/>
      <w:bookmarkEnd w:id="110"/>
      <w:bookmarkEnd w:id="111"/>
      <w:r w:rsidRPr="002F1782">
        <w:rPr>
          <w:rFonts w:ascii="Arial" w:hAnsi="Arial"/>
          <w:bCs/>
          <w:kern w:val="1"/>
        </w:rPr>
        <w:t xml:space="preserve"> </w:t>
      </w:r>
    </w:p>
    <w:p w14:paraId="6DC18042" w14:textId="77777777" w:rsidR="000173A3" w:rsidRPr="002F1782" w:rsidRDefault="000173A3" w:rsidP="000173A3">
      <w:pPr>
        <w:spacing w:line="360" w:lineRule="auto"/>
        <w:jc w:val="both"/>
        <w:rPr>
          <w:rFonts w:ascii="Arial" w:hAnsi="Arial" w:cs="Arial"/>
          <w:b/>
          <w:bCs/>
          <w:kern w:val="1"/>
          <w:sz w:val="22"/>
          <w:szCs w:val="22"/>
          <w:lang w:val="et-EE"/>
        </w:rPr>
      </w:pPr>
      <w:r w:rsidRPr="002F1782">
        <w:rPr>
          <w:rFonts w:ascii="Arial" w:hAnsi="Arial" w:cs="Arial"/>
          <w:b/>
          <w:bCs/>
          <w:kern w:val="1"/>
          <w:sz w:val="22"/>
          <w:szCs w:val="22"/>
          <w:lang w:val="et-EE"/>
        </w:rPr>
        <w:t>Majanduslikud mõjud</w:t>
      </w:r>
    </w:p>
    <w:p w14:paraId="33626754" w14:textId="3D80264A" w:rsidR="000173A3" w:rsidRPr="002F1782" w:rsidRDefault="000173A3" w:rsidP="000173A3">
      <w:pPr>
        <w:spacing w:line="360" w:lineRule="auto"/>
        <w:jc w:val="both"/>
        <w:rPr>
          <w:rFonts w:ascii="Arial" w:hAnsi="Arial" w:cs="Arial"/>
          <w:sz w:val="22"/>
          <w:szCs w:val="22"/>
          <w:lang w:val="et-EE"/>
        </w:rPr>
      </w:pPr>
      <w:r w:rsidRPr="002F1782">
        <w:rPr>
          <w:rFonts w:ascii="Arial" w:hAnsi="Arial" w:cs="Arial"/>
          <w:sz w:val="22"/>
          <w:szCs w:val="22"/>
          <w:lang w:val="et-EE"/>
        </w:rPr>
        <w:t>Detailplaneeringu realiseerumine toob kaasa uute elanike lisandumise ning seeläbi suureneb ka kohalike teenuste tarbimine. Positiivne majanduslik mõju avaldub</w:t>
      </w:r>
      <w:r w:rsidR="006D4A74" w:rsidRPr="002F1782">
        <w:rPr>
          <w:rFonts w:ascii="Arial" w:hAnsi="Arial" w:cs="Arial"/>
          <w:sz w:val="22"/>
          <w:szCs w:val="22"/>
          <w:lang w:val="et-EE"/>
        </w:rPr>
        <w:t xml:space="preserve"> </w:t>
      </w:r>
      <w:r w:rsidR="0075059D" w:rsidRPr="002F1782">
        <w:rPr>
          <w:rFonts w:ascii="Arial" w:hAnsi="Arial" w:cs="Arial"/>
          <w:sz w:val="22"/>
          <w:szCs w:val="22"/>
          <w:lang w:val="et-EE"/>
        </w:rPr>
        <w:t xml:space="preserve">ka </w:t>
      </w:r>
      <w:r w:rsidR="002E26AF" w:rsidRPr="002F1782">
        <w:rPr>
          <w:rFonts w:ascii="Arial" w:hAnsi="Arial" w:cs="Arial"/>
          <w:sz w:val="22"/>
          <w:szCs w:val="22"/>
          <w:lang w:val="et-EE"/>
        </w:rPr>
        <w:t xml:space="preserve">ärikruntidele </w:t>
      </w:r>
      <w:r w:rsidR="006D4A74" w:rsidRPr="002F1782">
        <w:rPr>
          <w:rFonts w:ascii="Arial" w:hAnsi="Arial" w:cs="Arial"/>
          <w:sz w:val="22"/>
          <w:szCs w:val="22"/>
          <w:lang w:val="et-EE"/>
        </w:rPr>
        <w:t>uute töökohtade loomise ja piirkonna heakorrastamise näol</w:t>
      </w:r>
      <w:r w:rsidRPr="002F1782">
        <w:rPr>
          <w:rFonts w:ascii="Arial" w:hAnsi="Arial" w:cs="Arial"/>
          <w:sz w:val="22"/>
          <w:szCs w:val="22"/>
          <w:lang w:val="et-EE"/>
        </w:rPr>
        <w:t xml:space="preserve">. Piirkond muutub atraktiivsemaks ning </w:t>
      </w:r>
      <w:r w:rsidRPr="002F1782">
        <w:rPr>
          <w:rFonts w:ascii="Arial" w:hAnsi="Arial" w:cs="Arial"/>
          <w:sz w:val="22"/>
          <w:szCs w:val="22"/>
          <w:lang w:val="et-EE"/>
        </w:rPr>
        <w:lastRenderedPageBreak/>
        <w:t xml:space="preserve">seeläbi tõuseb keskmine kinnisvara väärtus. Planeeritava tegevusega negatiivne mõju majanduslikule keskkonnale puudub. </w:t>
      </w:r>
    </w:p>
    <w:p w14:paraId="6122C506" w14:textId="77777777" w:rsidR="000173A3" w:rsidRPr="002F1782" w:rsidRDefault="000173A3" w:rsidP="000173A3">
      <w:pPr>
        <w:rPr>
          <w:rFonts w:ascii="Arial" w:hAnsi="Arial" w:cs="Arial"/>
          <w:sz w:val="12"/>
          <w:szCs w:val="12"/>
        </w:rPr>
      </w:pPr>
    </w:p>
    <w:p w14:paraId="0DED6A46" w14:textId="77777777" w:rsidR="000173A3" w:rsidRPr="002F1782" w:rsidRDefault="000173A3" w:rsidP="000173A3">
      <w:pPr>
        <w:spacing w:line="360" w:lineRule="auto"/>
        <w:jc w:val="both"/>
        <w:rPr>
          <w:rFonts w:ascii="Arial" w:hAnsi="Arial" w:cs="Arial"/>
          <w:b/>
          <w:bCs/>
          <w:kern w:val="1"/>
          <w:sz w:val="22"/>
          <w:szCs w:val="22"/>
          <w:lang w:val="et-EE"/>
        </w:rPr>
      </w:pPr>
      <w:r w:rsidRPr="002F1782">
        <w:rPr>
          <w:rFonts w:ascii="Arial" w:hAnsi="Arial" w:cs="Arial"/>
          <w:b/>
          <w:bCs/>
          <w:kern w:val="1"/>
          <w:sz w:val="22"/>
          <w:szCs w:val="22"/>
          <w:lang w:val="et-EE"/>
        </w:rPr>
        <w:t xml:space="preserve">Kultuurilised mõjud </w:t>
      </w:r>
    </w:p>
    <w:p w14:paraId="6812B2E7" w14:textId="77777777" w:rsidR="000173A3" w:rsidRPr="002F1782" w:rsidRDefault="000173A3" w:rsidP="000173A3">
      <w:pPr>
        <w:spacing w:line="360" w:lineRule="auto"/>
        <w:jc w:val="both"/>
        <w:rPr>
          <w:rFonts w:ascii="Arial" w:hAnsi="Arial" w:cs="Arial"/>
          <w:sz w:val="22"/>
          <w:szCs w:val="22"/>
          <w:lang w:val="et-EE"/>
        </w:rPr>
      </w:pPr>
      <w:r w:rsidRPr="002F1782">
        <w:rPr>
          <w:rFonts w:ascii="Arial" w:hAnsi="Arial" w:cs="Arial"/>
          <w:sz w:val="22"/>
          <w:szCs w:val="22"/>
          <w:lang w:val="et-EE"/>
        </w:rPr>
        <w:t xml:space="preserve">Planeeringualal ja selle vahetus läheduses puuduvad muinsuskaitsealused mälestised või nende kaitsevööndid, mistõttu ei ole planeeringulahenduse realiseerimisel otsest negatiivset kultuurilist mõju. Planeeringulahendus on kooskõlas piirkonnas välja kujunenud asustusstruktuuriga. Detailplaneeringuga on määratud antud piirkonda sobivad arhitektuurilised tingimused hoonete rajamiseks. Negatiivne mõju kultuurilisele keskkonnale puudub. </w:t>
      </w:r>
    </w:p>
    <w:p w14:paraId="30663FF4" w14:textId="77777777" w:rsidR="000173A3" w:rsidRPr="002F1782" w:rsidRDefault="000173A3" w:rsidP="000173A3">
      <w:pPr>
        <w:spacing w:line="360" w:lineRule="auto"/>
        <w:jc w:val="both"/>
        <w:rPr>
          <w:rFonts w:ascii="Arial" w:hAnsi="Arial" w:cs="Arial"/>
          <w:sz w:val="12"/>
          <w:szCs w:val="12"/>
          <w:lang w:val="et-EE"/>
        </w:rPr>
      </w:pPr>
    </w:p>
    <w:p w14:paraId="5DB04D07" w14:textId="77777777" w:rsidR="000173A3" w:rsidRPr="002F1782" w:rsidRDefault="000173A3" w:rsidP="000173A3">
      <w:pPr>
        <w:spacing w:line="360" w:lineRule="auto"/>
        <w:jc w:val="both"/>
        <w:rPr>
          <w:rFonts w:ascii="Arial" w:hAnsi="Arial" w:cs="Arial"/>
          <w:sz w:val="30"/>
          <w:szCs w:val="30"/>
          <w:lang w:val="et-EE"/>
        </w:rPr>
      </w:pPr>
      <w:r w:rsidRPr="002F1782">
        <w:rPr>
          <w:rFonts w:ascii="Arial" w:hAnsi="Arial" w:cs="Arial"/>
          <w:b/>
          <w:bCs/>
          <w:kern w:val="1"/>
          <w:sz w:val="22"/>
          <w:szCs w:val="22"/>
          <w:lang w:val="et-EE"/>
        </w:rPr>
        <w:t>Sotsiaalsed mõjud</w:t>
      </w:r>
      <w:r w:rsidRPr="002F1782">
        <w:rPr>
          <w:rFonts w:ascii="Arial" w:hAnsi="Arial" w:cs="Arial"/>
          <w:sz w:val="30"/>
          <w:szCs w:val="30"/>
          <w:lang w:val="et-EE"/>
        </w:rPr>
        <w:t xml:space="preserve"> </w:t>
      </w:r>
    </w:p>
    <w:p w14:paraId="4F87FA21" w14:textId="4C8B838A" w:rsidR="000173A3" w:rsidRPr="002F1782" w:rsidRDefault="000173A3" w:rsidP="000173A3">
      <w:pPr>
        <w:spacing w:line="360" w:lineRule="auto"/>
        <w:jc w:val="both"/>
        <w:rPr>
          <w:rFonts w:ascii="Arial" w:hAnsi="Arial" w:cs="Arial"/>
          <w:sz w:val="22"/>
          <w:szCs w:val="22"/>
          <w:lang w:val="et-EE"/>
        </w:rPr>
      </w:pPr>
      <w:r w:rsidRPr="002F1782">
        <w:rPr>
          <w:rFonts w:ascii="Arial" w:hAnsi="Arial" w:cs="Arial"/>
          <w:sz w:val="22"/>
          <w:szCs w:val="22"/>
          <w:lang w:val="et-EE"/>
        </w:rPr>
        <w:t xml:space="preserve">Detailplaneeringu realiseerimisega kaasnev peamine positiivne sotsiaalne mõju on piirkonda uute elanike </w:t>
      </w:r>
      <w:r w:rsidR="006D4A74" w:rsidRPr="002F1782">
        <w:rPr>
          <w:rFonts w:ascii="Arial" w:hAnsi="Arial" w:cs="Arial"/>
          <w:sz w:val="22"/>
          <w:szCs w:val="22"/>
          <w:lang w:val="et-EE"/>
        </w:rPr>
        <w:t xml:space="preserve">ja töökohtade </w:t>
      </w:r>
      <w:r w:rsidRPr="002F1782">
        <w:rPr>
          <w:rFonts w:ascii="Arial" w:hAnsi="Arial" w:cs="Arial"/>
          <w:sz w:val="22"/>
          <w:szCs w:val="22"/>
          <w:lang w:val="et-EE"/>
        </w:rPr>
        <w:t>lisandumine. Negatiivne mõju sotsiaalsele keskkonnale avaldub eelkõige ehitusperioodil lähiümbruse elanikele, suurenenud müra- ja vibratsioonitaseme näol. Kuid tegemist on ajutise loomuga tegevusega, seetõttu võib eeldada, et pikaajaline negatiivne mõju sotsiaalsele keskkonnale puudub.</w:t>
      </w:r>
    </w:p>
    <w:p w14:paraId="2E93B61B" w14:textId="77777777" w:rsidR="000173A3" w:rsidRPr="002F1782" w:rsidRDefault="000173A3" w:rsidP="000173A3">
      <w:pPr>
        <w:spacing w:line="360" w:lineRule="auto"/>
        <w:jc w:val="both"/>
        <w:rPr>
          <w:rFonts w:ascii="Arial" w:hAnsi="Arial" w:cs="Arial"/>
          <w:sz w:val="12"/>
          <w:szCs w:val="12"/>
          <w:lang w:val="et-EE"/>
        </w:rPr>
      </w:pPr>
    </w:p>
    <w:p w14:paraId="73BDF5C8" w14:textId="77777777" w:rsidR="000173A3" w:rsidRPr="002F1782" w:rsidRDefault="000173A3" w:rsidP="000173A3">
      <w:pPr>
        <w:spacing w:line="360" w:lineRule="auto"/>
        <w:jc w:val="both"/>
        <w:rPr>
          <w:rFonts w:ascii="Arial" w:hAnsi="Arial" w:cs="Arial"/>
          <w:sz w:val="22"/>
          <w:szCs w:val="22"/>
          <w:lang w:val="et-EE"/>
        </w:rPr>
      </w:pPr>
      <w:r w:rsidRPr="002F1782">
        <w:rPr>
          <w:rFonts w:ascii="Arial" w:hAnsi="Arial" w:cs="Arial"/>
          <w:b/>
          <w:sz w:val="22"/>
          <w:szCs w:val="22"/>
          <w:lang w:val="et-EE"/>
        </w:rPr>
        <w:t>Looduskeskkonnale avalduvad mõjud</w:t>
      </w:r>
    </w:p>
    <w:p w14:paraId="3D4EEED6" w14:textId="77777777" w:rsidR="00951763" w:rsidRPr="002F1782" w:rsidRDefault="000173A3" w:rsidP="000173A3">
      <w:pPr>
        <w:pStyle w:val="Kehatekst"/>
        <w:spacing w:line="360" w:lineRule="auto"/>
        <w:rPr>
          <w:rFonts w:ascii="Arial" w:hAnsi="Arial" w:cs="Arial"/>
          <w:sz w:val="22"/>
          <w:szCs w:val="22"/>
          <w:lang w:val="et-EE"/>
        </w:rPr>
      </w:pPr>
      <w:r w:rsidRPr="002F1782">
        <w:rPr>
          <w:rFonts w:ascii="Arial" w:hAnsi="Arial" w:cs="Arial"/>
          <w:sz w:val="22"/>
          <w:szCs w:val="22"/>
          <w:lang w:val="et-EE"/>
        </w:rPr>
        <w:t xml:space="preserve">Ala ei kuulu väärtusliku maastiku koosseisu, rohevõrgustikku ega ühegi muu tundlikkust iseloomustava kriteeriumi alla. Natura 2000 linnu- ega loodusalasid planeeringukavaga alal ega selle vahetus läheduses ei paikne. Lähipiirkonnas puuduvad ka muud kaitstavad loodusobjektid. </w:t>
      </w:r>
    </w:p>
    <w:p w14:paraId="44AE7283" w14:textId="59A1FBA2" w:rsidR="000173A3" w:rsidRPr="002F1782" w:rsidRDefault="000173A3" w:rsidP="000173A3">
      <w:pPr>
        <w:pStyle w:val="Kehatekst"/>
        <w:spacing w:line="360" w:lineRule="auto"/>
        <w:rPr>
          <w:rFonts w:ascii="Arial" w:hAnsi="Arial" w:cs="Arial"/>
          <w:sz w:val="22"/>
          <w:szCs w:val="22"/>
          <w:lang w:val="et-EE"/>
        </w:rPr>
      </w:pPr>
      <w:r w:rsidRPr="002F1782">
        <w:rPr>
          <w:rFonts w:ascii="Arial" w:hAnsi="Arial" w:cs="Arial"/>
          <w:sz w:val="22"/>
          <w:szCs w:val="22"/>
          <w:lang w:val="et-EE"/>
        </w:rPr>
        <w:t>Planeeritavate tegevuste realiseerimisel ei ole ette näha olulist keskkonnamõju, samuti ei seata ohtu inimeste tervist, kultuuripärandit või vara. Detailplaneeringu realiseerimisega kaasnevad mõjud ei ole ulatuslikud, kuna lähipiirkonnas on juba kujunenud hoonestatud ja inimtegevuse poolt mõjutatud keskkond. Tuginedes eeltoodule, võib eeldada, et negatiivne mõju looduskeskkonnale puudub.</w:t>
      </w:r>
    </w:p>
    <w:p w14:paraId="62DCEE39" w14:textId="77777777" w:rsidR="00BD08D3" w:rsidRPr="002F1782" w:rsidRDefault="00BD08D3" w:rsidP="00E36C88">
      <w:pPr>
        <w:spacing w:line="360" w:lineRule="auto"/>
        <w:jc w:val="both"/>
        <w:rPr>
          <w:rFonts w:ascii="Arial" w:hAnsi="Arial" w:cs="Arial"/>
          <w:sz w:val="18"/>
          <w:szCs w:val="18"/>
          <w:lang w:val="et-EE"/>
        </w:rPr>
      </w:pPr>
    </w:p>
    <w:p w14:paraId="117C6F1D" w14:textId="77777777" w:rsidR="00984073" w:rsidRPr="002F1782" w:rsidRDefault="002F35A9" w:rsidP="00454776">
      <w:pPr>
        <w:pStyle w:val="Pealkiri2"/>
        <w:numPr>
          <w:ilvl w:val="1"/>
          <w:numId w:val="2"/>
        </w:numPr>
        <w:spacing w:line="360" w:lineRule="auto"/>
        <w:rPr>
          <w:rFonts w:ascii="Arial" w:hAnsi="Arial"/>
          <w:bCs/>
          <w:kern w:val="1"/>
        </w:rPr>
      </w:pPr>
      <w:bookmarkStart w:id="112" w:name="_Toc59146023"/>
      <w:bookmarkStart w:id="113" w:name="_Toc149933256"/>
      <w:r w:rsidRPr="002F1782">
        <w:rPr>
          <w:rFonts w:ascii="Arial" w:hAnsi="Arial"/>
          <w:bCs/>
          <w:kern w:val="1"/>
        </w:rPr>
        <w:t>Servituutide vajaduse määramine</w:t>
      </w:r>
      <w:bookmarkEnd w:id="112"/>
      <w:bookmarkEnd w:id="113"/>
    </w:p>
    <w:p w14:paraId="22BCF551" w14:textId="138415E7" w:rsidR="00957623" w:rsidRPr="002F1782" w:rsidRDefault="00957623" w:rsidP="00957623">
      <w:pPr>
        <w:spacing w:line="360" w:lineRule="auto"/>
        <w:jc w:val="both"/>
        <w:rPr>
          <w:rFonts w:ascii="Arial" w:hAnsi="Arial" w:cs="Arial"/>
          <w:sz w:val="22"/>
          <w:szCs w:val="22"/>
          <w:lang w:val="et-EE"/>
        </w:rPr>
      </w:pPr>
      <w:r w:rsidRPr="002F1782">
        <w:rPr>
          <w:rFonts w:ascii="Arial" w:hAnsi="Arial" w:cs="Arial"/>
          <w:sz w:val="22"/>
          <w:szCs w:val="22"/>
          <w:lang w:val="et-EE"/>
        </w:rPr>
        <w:t xml:space="preserve">Detailplaneeringuga määratakse vajadus servituutide seadmiseks. </w:t>
      </w:r>
    </w:p>
    <w:p w14:paraId="461BECF5" w14:textId="1D44E84C" w:rsidR="00957623" w:rsidRPr="002F1782" w:rsidRDefault="00957623" w:rsidP="00957623">
      <w:pPr>
        <w:spacing w:line="360" w:lineRule="auto"/>
        <w:jc w:val="both"/>
        <w:rPr>
          <w:rFonts w:ascii="Arial" w:hAnsi="Arial" w:cs="Arial"/>
          <w:sz w:val="22"/>
          <w:szCs w:val="22"/>
          <w:lang w:val="et-EE"/>
        </w:rPr>
      </w:pPr>
      <w:r w:rsidRPr="002F1782">
        <w:rPr>
          <w:rFonts w:ascii="Arial" w:hAnsi="Arial" w:cs="Arial"/>
          <w:sz w:val="22"/>
          <w:szCs w:val="22"/>
          <w:lang w:val="et-EE"/>
        </w:rPr>
        <w:t xml:space="preserve">Servituudid seatakse kehtestatud planeeringu alusel vastavalt asjaõigusseadusele. Servituudi seadmise vajadusega alad on näidatud planeeringu joonisel </w:t>
      </w:r>
      <w:r w:rsidR="001345B8">
        <w:rPr>
          <w:rFonts w:ascii="Arial" w:hAnsi="Arial" w:cs="Arial"/>
          <w:sz w:val="22"/>
          <w:szCs w:val="22"/>
          <w:lang w:val="et-EE"/>
        </w:rPr>
        <w:t>4</w:t>
      </w:r>
      <w:r w:rsidRPr="002F1782">
        <w:rPr>
          <w:rFonts w:ascii="Arial" w:hAnsi="Arial" w:cs="Arial"/>
          <w:sz w:val="22"/>
          <w:szCs w:val="22"/>
          <w:lang w:val="et-EE"/>
        </w:rPr>
        <w:t xml:space="preserve"> </w:t>
      </w:r>
      <w:r w:rsidR="001345B8">
        <w:rPr>
          <w:rFonts w:ascii="Arial" w:hAnsi="Arial" w:cs="Arial"/>
          <w:i/>
          <w:iCs/>
          <w:sz w:val="22"/>
          <w:szCs w:val="22"/>
          <w:lang w:val="et-EE"/>
        </w:rPr>
        <w:t>Tehnovõrkude planeering</w:t>
      </w:r>
      <w:r w:rsidRPr="002F1782">
        <w:rPr>
          <w:rFonts w:ascii="Arial" w:hAnsi="Arial" w:cs="Arial"/>
          <w:i/>
          <w:sz w:val="22"/>
          <w:szCs w:val="22"/>
          <w:lang w:val="et-EE"/>
        </w:rPr>
        <w:t>.</w:t>
      </w:r>
    </w:p>
    <w:p w14:paraId="385E4640" w14:textId="77777777" w:rsidR="00957623" w:rsidRPr="00E737C8" w:rsidRDefault="00957623" w:rsidP="00E737C8">
      <w:pPr>
        <w:spacing w:line="360" w:lineRule="auto"/>
        <w:jc w:val="both"/>
        <w:rPr>
          <w:rFonts w:ascii="Arial" w:hAnsi="Arial" w:cs="Arial"/>
          <w:sz w:val="22"/>
          <w:szCs w:val="22"/>
          <w:lang w:val="et-EE"/>
        </w:rPr>
      </w:pPr>
      <w:r w:rsidRPr="00E737C8">
        <w:rPr>
          <w:rFonts w:ascii="Arial" w:hAnsi="Arial" w:cs="Arial"/>
          <w:sz w:val="22"/>
          <w:szCs w:val="22"/>
          <w:lang w:val="et-EE"/>
        </w:rPr>
        <w:t>Detailplaneeringualal on vajadus seada järgmised servituudid:</w:t>
      </w:r>
    </w:p>
    <w:p w14:paraId="13B9D786" w14:textId="43251179" w:rsidR="00957623" w:rsidRPr="002F1782" w:rsidRDefault="00957623" w:rsidP="00957623">
      <w:pPr>
        <w:pStyle w:val="Loendilik"/>
        <w:numPr>
          <w:ilvl w:val="0"/>
          <w:numId w:val="32"/>
        </w:numPr>
        <w:spacing w:line="360" w:lineRule="auto"/>
        <w:jc w:val="both"/>
        <w:rPr>
          <w:rFonts w:ascii="Arial" w:hAnsi="Arial" w:cs="Arial"/>
          <w:sz w:val="22"/>
          <w:szCs w:val="22"/>
          <w:lang w:val="et-EE"/>
        </w:rPr>
      </w:pPr>
      <w:r w:rsidRPr="002F1782">
        <w:rPr>
          <w:rFonts w:ascii="Arial" w:hAnsi="Arial" w:cs="Arial"/>
          <w:sz w:val="22"/>
          <w:szCs w:val="22"/>
          <w:lang w:val="et-EE"/>
        </w:rPr>
        <w:t xml:space="preserve">Läbi POS 2 ja POS 3 kruntide lõunaosa kulgevale </w:t>
      </w:r>
      <w:r w:rsidR="00C62B2B" w:rsidRPr="002F1782">
        <w:rPr>
          <w:rFonts w:ascii="Arial" w:hAnsi="Arial" w:cs="Arial"/>
          <w:sz w:val="22"/>
          <w:szCs w:val="22"/>
          <w:lang w:val="et-EE"/>
        </w:rPr>
        <w:t xml:space="preserve">olemasolevale </w:t>
      </w:r>
      <w:r w:rsidRPr="002F1782">
        <w:rPr>
          <w:rFonts w:ascii="Arial" w:hAnsi="Arial" w:cs="Arial"/>
          <w:sz w:val="22"/>
          <w:szCs w:val="22"/>
          <w:lang w:val="et-EE"/>
        </w:rPr>
        <w:t>madalpinge elektrikaablile, veetorule ja survekanalisatsioonitorule;</w:t>
      </w:r>
    </w:p>
    <w:p w14:paraId="5AA33AE7" w14:textId="2FDA5DB9" w:rsidR="00957623" w:rsidRPr="002F1782" w:rsidRDefault="00957623" w:rsidP="00957623">
      <w:pPr>
        <w:pStyle w:val="Loendilik"/>
        <w:numPr>
          <w:ilvl w:val="0"/>
          <w:numId w:val="32"/>
        </w:numPr>
        <w:spacing w:line="360" w:lineRule="auto"/>
        <w:jc w:val="both"/>
        <w:rPr>
          <w:rFonts w:ascii="Arial" w:hAnsi="Arial" w:cs="Arial"/>
          <w:sz w:val="22"/>
          <w:szCs w:val="22"/>
          <w:lang w:val="et-EE"/>
        </w:rPr>
      </w:pPr>
      <w:r w:rsidRPr="002F1782">
        <w:rPr>
          <w:rFonts w:ascii="Arial" w:hAnsi="Arial" w:cs="Arial"/>
          <w:sz w:val="22"/>
          <w:szCs w:val="22"/>
          <w:lang w:val="et-EE"/>
        </w:rPr>
        <w:t>POS 1 krundi kirdenurka planeeritud komplektalajaamale</w:t>
      </w:r>
      <w:r w:rsidR="00C62B2B" w:rsidRPr="002F1782">
        <w:rPr>
          <w:rFonts w:ascii="Arial" w:hAnsi="Arial" w:cs="Arial"/>
          <w:sz w:val="22"/>
          <w:szCs w:val="22"/>
          <w:lang w:val="et-EE"/>
        </w:rPr>
        <w:t xml:space="preserve"> ja elektrikaablitele</w:t>
      </w:r>
      <w:r w:rsidRPr="002F1782">
        <w:rPr>
          <w:rFonts w:ascii="Arial" w:hAnsi="Arial" w:cs="Arial"/>
          <w:sz w:val="22"/>
          <w:szCs w:val="22"/>
          <w:lang w:val="et-EE"/>
        </w:rPr>
        <w:t>;</w:t>
      </w:r>
    </w:p>
    <w:p w14:paraId="58BBB48D" w14:textId="6BF4485B" w:rsidR="00D10D7E" w:rsidRPr="002F1782" w:rsidRDefault="00D10D7E" w:rsidP="00D10D7E">
      <w:pPr>
        <w:pStyle w:val="Loendilik"/>
        <w:numPr>
          <w:ilvl w:val="0"/>
          <w:numId w:val="32"/>
        </w:numPr>
        <w:spacing w:line="360" w:lineRule="auto"/>
        <w:jc w:val="both"/>
        <w:rPr>
          <w:rFonts w:ascii="Arial" w:hAnsi="Arial" w:cs="Arial"/>
          <w:sz w:val="22"/>
          <w:szCs w:val="22"/>
          <w:lang w:val="et-EE"/>
        </w:rPr>
      </w:pPr>
      <w:r w:rsidRPr="002F1782">
        <w:rPr>
          <w:rFonts w:ascii="Arial" w:hAnsi="Arial" w:cs="Arial"/>
          <w:sz w:val="22"/>
          <w:szCs w:val="22"/>
          <w:lang w:val="et-EE"/>
        </w:rPr>
        <w:t xml:space="preserve">POS </w:t>
      </w:r>
      <w:r w:rsidR="002B3396" w:rsidRPr="002F1782">
        <w:rPr>
          <w:rFonts w:ascii="Arial" w:hAnsi="Arial" w:cs="Arial"/>
          <w:sz w:val="22"/>
          <w:szCs w:val="22"/>
          <w:lang w:val="et-EE"/>
        </w:rPr>
        <w:t xml:space="preserve">3 ja POS </w:t>
      </w:r>
      <w:r w:rsidRPr="002F1782">
        <w:rPr>
          <w:rFonts w:ascii="Arial" w:hAnsi="Arial" w:cs="Arial"/>
          <w:sz w:val="22"/>
          <w:szCs w:val="22"/>
          <w:lang w:val="et-EE"/>
        </w:rPr>
        <w:t xml:space="preserve">4 </w:t>
      </w:r>
      <w:r w:rsidR="002B3396" w:rsidRPr="002F1782">
        <w:rPr>
          <w:rFonts w:ascii="Arial" w:hAnsi="Arial" w:cs="Arial"/>
          <w:sz w:val="22"/>
          <w:szCs w:val="22"/>
          <w:lang w:val="et-EE"/>
        </w:rPr>
        <w:t xml:space="preserve">vastastikune </w:t>
      </w:r>
      <w:r w:rsidRPr="002F1782">
        <w:rPr>
          <w:rFonts w:ascii="Arial" w:hAnsi="Arial" w:cs="Arial"/>
          <w:sz w:val="22"/>
          <w:szCs w:val="22"/>
          <w:lang w:val="et-EE"/>
        </w:rPr>
        <w:t>juurdepääsuservituut juurdepääsu tagamiseks;</w:t>
      </w:r>
    </w:p>
    <w:p w14:paraId="0DF2997F" w14:textId="3FB64D07" w:rsidR="00D10D7E" w:rsidRDefault="00D10D7E" w:rsidP="00D10D7E">
      <w:pPr>
        <w:pStyle w:val="Loendilik"/>
        <w:numPr>
          <w:ilvl w:val="0"/>
          <w:numId w:val="32"/>
        </w:numPr>
        <w:spacing w:line="360" w:lineRule="auto"/>
        <w:jc w:val="both"/>
        <w:rPr>
          <w:rFonts w:ascii="Arial" w:hAnsi="Arial" w:cs="Arial"/>
          <w:sz w:val="22"/>
          <w:szCs w:val="22"/>
          <w:lang w:val="et-EE"/>
        </w:rPr>
      </w:pPr>
      <w:r w:rsidRPr="002F1782">
        <w:rPr>
          <w:rFonts w:ascii="Arial" w:hAnsi="Arial" w:cs="Arial"/>
          <w:sz w:val="22"/>
          <w:szCs w:val="22"/>
          <w:lang w:val="et-EE"/>
        </w:rPr>
        <w:lastRenderedPageBreak/>
        <w:t>POS 3 ja POS 4 kruntidele</w:t>
      </w:r>
      <w:r w:rsidR="0019104D" w:rsidRPr="002F1782">
        <w:rPr>
          <w:rFonts w:ascii="Arial" w:hAnsi="Arial" w:cs="Arial"/>
          <w:sz w:val="22"/>
          <w:szCs w:val="22"/>
          <w:lang w:val="et-EE"/>
        </w:rPr>
        <w:t xml:space="preserve"> vastastikune</w:t>
      </w:r>
      <w:r w:rsidRPr="002F1782">
        <w:rPr>
          <w:rFonts w:ascii="Arial" w:hAnsi="Arial" w:cs="Arial"/>
          <w:sz w:val="22"/>
          <w:szCs w:val="22"/>
          <w:lang w:val="et-EE"/>
        </w:rPr>
        <w:t xml:space="preserve"> juurdepääsuservituut planeeritud ühiskasutatava prügimaja </w:t>
      </w:r>
      <w:r w:rsidR="00282DFA">
        <w:rPr>
          <w:rFonts w:ascii="Arial" w:hAnsi="Arial" w:cs="Arial"/>
          <w:sz w:val="22"/>
          <w:szCs w:val="22"/>
          <w:lang w:val="et-EE"/>
        </w:rPr>
        <w:t xml:space="preserve">ja lastemänguväljaku </w:t>
      </w:r>
      <w:r w:rsidR="00E737C8">
        <w:rPr>
          <w:rFonts w:ascii="Arial" w:hAnsi="Arial" w:cs="Arial"/>
          <w:sz w:val="22"/>
          <w:szCs w:val="22"/>
          <w:lang w:val="et-EE"/>
        </w:rPr>
        <w:t>kasutamiseks;</w:t>
      </w:r>
    </w:p>
    <w:p w14:paraId="462D4809" w14:textId="223DB1AA" w:rsidR="00E737C8" w:rsidRDefault="00E737C8" w:rsidP="00D10D7E">
      <w:pPr>
        <w:pStyle w:val="Loendilik"/>
        <w:numPr>
          <w:ilvl w:val="0"/>
          <w:numId w:val="32"/>
        </w:numPr>
        <w:spacing w:line="360" w:lineRule="auto"/>
        <w:jc w:val="both"/>
        <w:rPr>
          <w:rFonts w:ascii="Arial" w:hAnsi="Arial" w:cs="Arial"/>
          <w:sz w:val="22"/>
          <w:szCs w:val="22"/>
          <w:lang w:val="et-EE"/>
        </w:rPr>
      </w:pPr>
      <w:r>
        <w:rPr>
          <w:rFonts w:ascii="Arial" w:hAnsi="Arial" w:cs="Arial"/>
          <w:sz w:val="22"/>
          <w:szCs w:val="22"/>
          <w:lang w:val="et-EE"/>
        </w:rPr>
        <w:t>POS 4 krundile ehitatavale kaugküttetorustikule kruntide POS 3 ja POS 2 kasuks;</w:t>
      </w:r>
    </w:p>
    <w:p w14:paraId="3D314BD1" w14:textId="2BE2F21D" w:rsidR="00E737C8" w:rsidRDefault="00E737C8" w:rsidP="00E737C8">
      <w:pPr>
        <w:pStyle w:val="Loendilik"/>
        <w:numPr>
          <w:ilvl w:val="0"/>
          <w:numId w:val="32"/>
        </w:numPr>
        <w:spacing w:line="360" w:lineRule="auto"/>
        <w:jc w:val="both"/>
        <w:rPr>
          <w:rFonts w:ascii="Arial" w:hAnsi="Arial" w:cs="Arial"/>
          <w:sz w:val="22"/>
          <w:szCs w:val="22"/>
          <w:lang w:val="et-EE"/>
        </w:rPr>
      </w:pPr>
      <w:r>
        <w:rPr>
          <w:rFonts w:ascii="Arial" w:hAnsi="Arial" w:cs="Arial"/>
          <w:sz w:val="22"/>
          <w:szCs w:val="22"/>
          <w:lang w:val="et-EE"/>
        </w:rPr>
        <w:t>POS 3 krundile ehitatavale kaugküttetorustikule krundi POS 2 kasuks;</w:t>
      </w:r>
    </w:p>
    <w:p w14:paraId="5EE471FF" w14:textId="11BE5A03" w:rsidR="00FB062A" w:rsidRDefault="00FB062A" w:rsidP="00D10D7E">
      <w:pPr>
        <w:pStyle w:val="Loendilik"/>
        <w:numPr>
          <w:ilvl w:val="0"/>
          <w:numId w:val="32"/>
        </w:numPr>
        <w:spacing w:line="360" w:lineRule="auto"/>
        <w:jc w:val="both"/>
        <w:rPr>
          <w:rFonts w:ascii="Arial" w:hAnsi="Arial" w:cs="Arial"/>
          <w:sz w:val="22"/>
          <w:szCs w:val="22"/>
          <w:lang w:val="et-EE"/>
        </w:rPr>
      </w:pPr>
      <w:r>
        <w:rPr>
          <w:rFonts w:ascii="Arial" w:hAnsi="Arial" w:cs="Arial"/>
          <w:sz w:val="22"/>
          <w:szCs w:val="22"/>
          <w:lang w:val="et-EE"/>
        </w:rPr>
        <w:t>POS 3 krundile ehitatavale drenaažitorusikule (rajamise vajadus selgitatakse projekteerimisel) POS 4 kasuks.</w:t>
      </w:r>
    </w:p>
    <w:p w14:paraId="13E30382" w14:textId="77777777" w:rsidR="00CA11E9" w:rsidRPr="002F1782" w:rsidRDefault="00CA11E9" w:rsidP="00CA11E9">
      <w:pPr>
        <w:spacing w:line="360" w:lineRule="auto"/>
        <w:jc w:val="both"/>
        <w:rPr>
          <w:rFonts w:ascii="Arial" w:hAnsi="Arial" w:cs="Arial"/>
          <w:sz w:val="18"/>
          <w:szCs w:val="18"/>
          <w:lang w:val="et-EE"/>
        </w:rPr>
      </w:pPr>
    </w:p>
    <w:p w14:paraId="15E0EA1E" w14:textId="77777777" w:rsidR="00984073" w:rsidRPr="002F1782" w:rsidRDefault="002F35A9" w:rsidP="00454776">
      <w:pPr>
        <w:pStyle w:val="Pealkiri2"/>
        <w:numPr>
          <w:ilvl w:val="1"/>
          <w:numId w:val="2"/>
        </w:numPr>
        <w:spacing w:line="360" w:lineRule="auto"/>
        <w:rPr>
          <w:rFonts w:ascii="Arial" w:hAnsi="Arial"/>
          <w:bCs/>
          <w:kern w:val="1"/>
        </w:rPr>
      </w:pPr>
      <w:bookmarkStart w:id="114" w:name="_Toc59146024"/>
      <w:bookmarkStart w:id="115" w:name="_Toc149933257"/>
      <w:r w:rsidRPr="002F1782">
        <w:rPr>
          <w:rFonts w:ascii="Arial" w:hAnsi="Arial"/>
          <w:bCs/>
          <w:kern w:val="1"/>
        </w:rPr>
        <w:t>Kuritegevuse riske vähendavate nõuete ja tingimuste seadmine</w:t>
      </w:r>
      <w:bookmarkEnd w:id="114"/>
      <w:bookmarkEnd w:id="115"/>
    </w:p>
    <w:p w14:paraId="4F59D230" w14:textId="77777777" w:rsidR="00CF1F3A" w:rsidRPr="002F1782" w:rsidRDefault="00CF1F3A" w:rsidP="00CF1F3A">
      <w:pPr>
        <w:pStyle w:val="Normaalne"/>
        <w:suppressAutoHyphens w:val="0"/>
        <w:spacing w:before="80" w:after="80" w:line="312" w:lineRule="auto"/>
        <w:rPr>
          <w:rFonts w:ascii="Arial" w:hAnsi="Arial" w:cs="Arial"/>
          <w:sz w:val="22"/>
          <w:szCs w:val="22"/>
        </w:rPr>
      </w:pPr>
      <w:r w:rsidRPr="002F1782">
        <w:rPr>
          <w:rFonts w:ascii="Arial" w:hAnsi="Arial" w:cs="Arial"/>
          <w:sz w:val="22"/>
          <w:szCs w:val="22"/>
        </w:rPr>
        <w:t>Planeeringut koostades on arvestatud erinevaid kuritegevust vähendavaid meetmeid. Oluliseks on seatud:</w:t>
      </w:r>
    </w:p>
    <w:p w14:paraId="43E15A99" w14:textId="77777777" w:rsidR="00CF1F3A" w:rsidRPr="002F1782" w:rsidRDefault="00CF1F3A" w:rsidP="00CF1F3A">
      <w:pPr>
        <w:pStyle w:val="Normaalne"/>
        <w:numPr>
          <w:ilvl w:val="0"/>
          <w:numId w:val="17"/>
        </w:numPr>
        <w:suppressAutoHyphens w:val="0"/>
        <w:ind w:left="714" w:hanging="357"/>
        <w:rPr>
          <w:rFonts w:ascii="Arial" w:hAnsi="Arial" w:cs="Arial"/>
          <w:sz w:val="22"/>
          <w:szCs w:val="22"/>
        </w:rPr>
      </w:pPr>
      <w:r w:rsidRPr="002F1782">
        <w:rPr>
          <w:rFonts w:ascii="Arial" w:hAnsi="Arial" w:cs="Arial"/>
          <w:sz w:val="22"/>
          <w:szCs w:val="22"/>
        </w:rPr>
        <w:t>territoriaalsus (ühiskasutatava ja eraala selge eristamine);</w:t>
      </w:r>
    </w:p>
    <w:p w14:paraId="375D6D49" w14:textId="77777777" w:rsidR="00CF1F3A" w:rsidRPr="002F1782" w:rsidRDefault="00CF1F3A" w:rsidP="00CF1F3A">
      <w:pPr>
        <w:pStyle w:val="Normaalne"/>
        <w:spacing w:before="80" w:after="80" w:line="312" w:lineRule="auto"/>
        <w:ind w:left="360"/>
        <w:rPr>
          <w:rFonts w:ascii="Arial" w:hAnsi="Arial" w:cs="Arial"/>
          <w:sz w:val="22"/>
          <w:szCs w:val="22"/>
        </w:rPr>
      </w:pPr>
      <w:r w:rsidRPr="002F1782">
        <w:rPr>
          <w:rFonts w:ascii="Arial" w:hAnsi="Arial" w:cs="Arial"/>
          <w:sz w:val="22"/>
          <w:szCs w:val="22"/>
        </w:rPr>
        <w:t>Lisaks antud nõuetele tuleb edasisel projekteerimisel ning ekspluatatsioonil tagada:</w:t>
      </w:r>
    </w:p>
    <w:p w14:paraId="16364ADC" w14:textId="77777777" w:rsidR="00CF1F3A" w:rsidRPr="002F1782" w:rsidRDefault="00CF1F3A" w:rsidP="00CF1F3A">
      <w:pPr>
        <w:pStyle w:val="Normaalne"/>
        <w:numPr>
          <w:ilvl w:val="0"/>
          <w:numId w:val="3"/>
        </w:numPr>
        <w:suppressAutoHyphens w:val="0"/>
        <w:ind w:left="1077" w:hanging="357"/>
        <w:rPr>
          <w:rFonts w:ascii="Arial" w:hAnsi="Arial" w:cs="Arial"/>
          <w:sz w:val="22"/>
          <w:szCs w:val="22"/>
        </w:rPr>
      </w:pPr>
      <w:r w:rsidRPr="002F1782">
        <w:rPr>
          <w:rFonts w:ascii="Arial" w:hAnsi="Arial" w:cs="Arial"/>
          <w:sz w:val="22"/>
          <w:szCs w:val="22"/>
        </w:rPr>
        <w:t>jälgitavus (võimalusel nt ka videovalve);</w:t>
      </w:r>
    </w:p>
    <w:p w14:paraId="3BE29C62" w14:textId="77777777" w:rsidR="00CF1F3A" w:rsidRPr="002F1782" w:rsidRDefault="00CF1F3A" w:rsidP="00CF1F3A">
      <w:pPr>
        <w:pStyle w:val="Normaalne"/>
        <w:numPr>
          <w:ilvl w:val="0"/>
          <w:numId w:val="3"/>
        </w:numPr>
        <w:suppressAutoHyphens w:val="0"/>
        <w:ind w:left="1077" w:hanging="357"/>
        <w:rPr>
          <w:rFonts w:ascii="Arial" w:hAnsi="Arial" w:cs="Arial"/>
          <w:sz w:val="22"/>
          <w:szCs w:val="22"/>
        </w:rPr>
      </w:pPr>
      <w:r w:rsidRPr="002F1782">
        <w:rPr>
          <w:rFonts w:ascii="Arial" w:hAnsi="Arial" w:cs="Arial"/>
          <w:sz w:val="22"/>
          <w:szCs w:val="22"/>
        </w:rPr>
        <w:t>teealade korrashoid;</w:t>
      </w:r>
    </w:p>
    <w:p w14:paraId="7F9639DC" w14:textId="77777777" w:rsidR="00CF1F3A" w:rsidRPr="002F1782" w:rsidRDefault="00CF1F3A" w:rsidP="00CF1F3A">
      <w:pPr>
        <w:pStyle w:val="Normaalne"/>
        <w:numPr>
          <w:ilvl w:val="0"/>
          <w:numId w:val="3"/>
        </w:numPr>
        <w:suppressAutoHyphens w:val="0"/>
        <w:ind w:left="1077" w:hanging="357"/>
        <w:rPr>
          <w:rFonts w:ascii="Arial" w:hAnsi="Arial" w:cs="Arial"/>
          <w:sz w:val="22"/>
          <w:szCs w:val="22"/>
        </w:rPr>
      </w:pPr>
      <w:r w:rsidRPr="002F1782">
        <w:rPr>
          <w:rFonts w:ascii="Arial" w:hAnsi="Arial" w:cs="Arial"/>
          <w:sz w:val="22"/>
          <w:szCs w:val="22"/>
        </w:rPr>
        <w:t>võõrastele piiratud juurdepääs eraalale;</w:t>
      </w:r>
    </w:p>
    <w:p w14:paraId="41369A18" w14:textId="77777777" w:rsidR="00CF1F3A" w:rsidRPr="002F1782" w:rsidRDefault="00CF1F3A" w:rsidP="00CF1F3A">
      <w:pPr>
        <w:pStyle w:val="Normaalne"/>
        <w:numPr>
          <w:ilvl w:val="0"/>
          <w:numId w:val="3"/>
        </w:numPr>
        <w:suppressAutoHyphens w:val="0"/>
        <w:ind w:left="1077" w:hanging="357"/>
        <w:rPr>
          <w:rFonts w:ascii="Arial" w:hAnsi="Arial" w:cs="Arial"/>
          <w:sz w:val="22"/>
          <w:szCs w:val="22"/>
        </w:rPr>
      </w:pPr>
      <w:r w:rsidRPr="002F1782">
        <w:rPr>
          <w:rFonts w:ascii="Arial" w:hAnsi="Arial" w:cs="Arial"/>
          <w:sz w:val="22"/>
          <w:szCs w:val="22"/>
        </w:rPr>
        <w:t>kinnistusiseste juurdepääsuteede ja parkimisalade valgustatus;</w:t>
      </w:r>
    </w:p>
    <w:p w14:paraId="66C25738" w14:textId="77777777" w:rsidR="00CF1F3A" w:rsidRPr="002F1782" w:rsidRDefault="00CF1F3A" w:rsidP="00CF1F3A">
      <w:pPr>
        <w:pStyle w:val="Normaalne"/>
        <w:numPr>
          <w:ilvl w:val="0"/>
          <w:numId w:val="3"/>
        </w:numPr>
        <w:suppressAutoHyphens w:val="0"/>
        <w:ind w:left="1077" w:hanging="357"/>
        <w:rPr>
          <w:rFonts w:ascii="Arial" w:hAnsi="Arial" w:cs="Arial"/>
          <w:sz w:val="22"/>
          <w:szCs w:val="22"/>
        </w:rPr>
      </w:pPr>
      <w:r w:rsidRPr="002F1782">
        <w:rPr>
          <w:rFonts w:ascii="Arial" w:hAnsi="Arial" w:cs="Arial"/>
          <w:sz w:val="22"/>
          <w:szCs w:val="22"/>
        </w:rPr>
        <w:t>vastupidavate ja kvaliteetsete ehitusmaterjalide kasutamine (uksed, aknad, lukud, piirded).</w:t>
      </w:r>
    </w:p>
    <w:p w14:paraId="760181E5" w14:textId="28BE794E" w:rsidR="00CC094F" w:rsidRPr="002F1782" w:rsidRDefault="00CC094F" w:rsidP="000C2395">
      <w:pPr>
        <w:spacing w:line="360" w:lineRule="auto"/>
        <w:jc w:val="both"/>
        <w:rPr>
          <w:rFonts w:ascii="Arial" w:hAnsi="Arial" w:cs="Arial"/>
          <w:sz w:val="18"/>
          <w:szCs w:val="18"/>
          <w:lang w:val="et-EE"/>
        </w:rPr>
      </w:pPr>
    </w:p>
    <w:p w14:paraId="32E12C39" w14:textId="77777777" w:rsidR="00AB0801" w:rsidRPr="002F1782" w:rsidRDefault="00AB0801" w:rsidP="00454776">
      <w:pPr>
        <w:pStyle w:val="Pealkiri2"/>
        <w:numPr>
          <w:ilvl w:val="1"/>
          <w:numId w:val="2"/>
        </w:numPr>
        <w:spacing w:line="360" w:lineRule="auto"/>
        <w:rPr>
          <w:rFonts w:ascii="Arial" w:hAnsi="Arial"/>
          <w:bCs/>
          <w:kern w:val="1"/>
        </w:rPr>
      </w:pPr>
      <w:bookmarkStart w:id="116" w:name="_Toc508968583"/>
      <w:bookmarkStart w:id="117" w:name="_Toc517792888"/>
      <w:bookmarkStart w:id="118" w:name="_Toc59146025"/>
      <w:bookmarkStart w:id="119" w:name="_Toc149933258"/>
      <w:r w:rsidRPr="002F1782">
        <w:rPr>
          <w:rFonts w:ascii="Arial" w:hAnsi="Arial"/>
          <w:bCs/>
          <w:kern w:val="1"/>
        </w:rPr>
        <w:t>Planeeringu kehtestamisest tulenevate võimalike kahjude hüvitaja</w:t>
      </w:r>
      <w:bookmarkEnd w:id="116"/>
      <w:bookmarkEnd w:id="117"/>
      <w:bookmarkEnd w:id="118"/>
      <w:bookmarkEnd w:id="119"/>
    </w:p>
    <w:p w14:paraId="036A4E44" w14:textId="65BD0533" w:rsidR="00822B3A" w:rsidRPr="002F1782" w:rsidRDefault="00AB0801" w:rsidP="005056AC">
      <w:pPr>
        <w:spacing w:line="360" w:lineRule="auto"/>
        <w:jc w:val="both"/>
        <w:rPr>
          <w:rFonts w:ascii="Arial" w:hAnsi="Arial" w:cs="Arial"/>
          <w:sz w:val="22"/>
          <w:szCs w:val="22"/>
          <w:lang w:val="et-EE"/>
        </w:rPr>
      </w:pPr>
      <w:r w:rsidRPr="002F1782">
        <w:rPr>
          <w:rFonts w:ascii="Arial" w:hAnsi="Arial" w:cs="Arial"/>
          <w:sz w:val="22"/>
          <w:szCs w:val="22"/>
          <w:lang w:val="et-EE"/>
        </w:rPr>
        <w:t>Planeeringuga ei tohi kolmandatele osapooltele põhjustada kahjusid. Selleks tuleb tagada, et kavandatav ehitustegevus ei kahjustaks naaberkruntide omanike õigusi või kitsendaks naaber</w:t>
      </w:r>
      <w:r w:rsidR="00B248DC" w:rsidRPr="002F1782">
        <w:rPr>
          <w:rFonts w:ascii="Arial" w:hAnsi="Arial" w:cs="Arial"/>
          <w:sz w:val="22"/>
          <w:szCs w:val="22"/>
          <w:lang w:val="et-EE"/>
        </w:rPr>
        <w:t>kinnistute</w:t>
      </w:r>
      <w:r w:rsidRPr="002F1782">
        <w:rPr>
          <w:rFonts w:ascii="Arial" w:hAnsi="Arial" w:cs="Arial"/>
          <w:sz w:val="22"/>
          <w:szCs w:val="22"/>
          <w:lang w:val="et-EE"/>
        </w:rPr>
        <w:t xml:space="preserve"> maa kasutamise võimalusi (kaasa arvatud haljastust) ei ehitamise ega kasutamise käigus. Ehitamise või kasutamise käigus tekitatud kahjud tuleb hüvitada koheselt planeeritud kruntide igakordsete omanike poolt</w:t>
      </w:r>
      <w:r w:rsidR="002F35A9" w:rsidRPr="002F1782">
        <w:rPr>
          <w:rFonts w:ascii="Arial" w:hAnsi="Arial" w:cs="Arial"/>
          <w:sz w:val="22"/>
          <w:szCs w:val="22"/>
          <w:lang w:val="et-EE"/>
        </w:rPr>
        <w:t>.</w:t>
      </w:r>
    </w:p>
    <w:p w14:paraId="1F7D6BB1" w14:textId="77777777" w:rsidR="00A8278D" w:rsidRPr="002F1782" w:rsidRDefault="00A8278D" w:rsidP="005056AC">
      <w:pPr>
        <w:spacing w:line="360" w:lineRule="auto"/>
        <w:jc w:val="both"/>
        <w:rPr>
          <w:rFonts w:ascii="Arial" w:hAnsi="Arial" w:cs="Arial"/>
          <w:sz w:val="22"/>
          <w:szCs w:val="22"/>
          <w:lang w:val="et-EE"/>
        </w:rPr>
      </w:pPr>
    </w:p>
    <w:p w14:paraId="36F8C97A" w14:textId="26EA9713" w:rsidR="000C2395" w:rsidRPr="002F1782" w:rsidRDefault="00A201A6" w:rsidP="00454776">
      <w:pPr>
        <w:pStyle w:val="Pealkiri2"/>
        <w:numPr>
          <w:ilvl w:val="1"/>
          <w:numId w:val="2"/>
        </w:numPr>
        <w:spacing w:line="360" w:lineRule="auto"/>
        <w:rPr>
          <w:rFonts w:ascii="Arial" w:hAnsi="Arial"/>
          <w:bCs/>
          <w:kern w:val="1"/>
        </w:rPr>
      </w:pPr>
      <w:bookmarkStart w:id="120" w:name="_Toc536798411"/>
      <w:bookmarkStart w:id="121" w:name="_Toc59146026"/>
      <w:bookmarkStart w:id="122" w:name="_Toc149933259"/>
      <w:r w:rsidRPr="002F1782">
        <w:rPr>
          <w:rFonts w:ascii="Arial" w:hAnsi="Arial"/>
          <w:bCs/>
          <w:kern w:val="1"/>
        </w:rPr>
        <w:t>P</w:t>
      </w:r>
      <w:r w:rsidR="000C2395" w:rsidRPr="002F1782">
        <w:rPr>
          <w:rFonts w:ascii="Arial" w:hAnsi="Arial"/>
          <w:bCs/>
          <w:kern w:val="1"/>
        </w:rPr>
        <w:t xml:space="preserve">laneeringu </w:t>
      </w:r>
      <w:r w:rsidRPr="002F1782">
        <w:rPr>
          <w:rFonts w:ascii="Arial" w:hAnsi="Arial"/>
          <w:bCs/>
          <w:kern w:val="1"/>
        </w:rPr>
        <w:t>rakendamise võimalused</w:t>
      </w:r>
      <w:bookmarkEnd w:id="120"/>
      <w:bookmarkEnd w:id="121"/>
      <w:bookmarkEnd w:id="122"/>
    </w:p>
    <w:p w14:paraId="01560CDD" w14:textId="13D633C0" w:rsidR="000C2395" w:rsidRDefault="000C2395" w:rsidP="000C2395">
      <w:pPr>
        <w:spacing w:line="360" w:lineRule="auto"/>
        <w:jc w:val="both"/>
        <w:rPr>
          <w:rFonts w:ascii="Arial" w:hAnsi="Arial" w:cs="Arial"/>
          <w:sz w:val="22"/>
          <w:szCs w:val="22"/>
          <w:lang w:val="et-EE"/>
        </w:rPr>
      </w:pPr>
      <w:r w:rsidRPr="002F1782">
        <w:rPr>
          <w:rFonts w:ascii="Arial" w:hAnsi="Arial" w:cs="Arial"/>
          <w:sz w:val="22"/>
          <w:szCs w:val="22"/>
          <w:lang w:val="et-EE"/>
        </w:rPr>
        <w:t xml:space="preserve">Käesolev detailplaneering on pärast kehtestamist aluseks planeeringualal edaspidi teostavatele ehituslikele ja tehnilistele projektidele. </w:t>
      </w:r>
    </w:p>
    <w:p w14:paraId="61B0BB90" w14:textId="77777777" w:rsidR="009A5324" w:rsidRPr="0043494F" w:rsidRDefault="009A5324" w:rsidP="009A5324">
      <w:pPr>
        <w:pStyle w:val="Kommentaaritekst"/>
        <w:spacing w:line="360" w:lineRule="auto"/>
        <w:rPr>
          <w:rFonts w:ascii="Arial" w:hAnsi="Arial" w:cs="Arial"/>
          <w:sz w:val="22"/>
          <w:szCs w:val="22"/>
          <w:lang w:val="et-EE"/>
        </w:rPr>
      </w:pPr>
      <w:r w:rsidRPr="0043494F">
        <w:rPr>
          <w:rFonts w:ascii="Arial" w:hAnsi="Arial" w:cs="Arial"/>
          <w:sz w:val="22"/>
          <w:szCs w:val="22"/>
          <w:lang w:val="et-EE"/>
        </w:rPr>
        <w:t xml:space="preserve">Planeering viiakse ellu järgmises järjestuses: </w:t>
      </w:r>
    </w:p>
    <w:p w14:paraId="54185EB9" w14:textId="77777777" w:rsidR="009A5324" w:rsidRPr="0043494F" w:rsidRDefault="009A5324" w:rsidP="009A5324">
      <w:pPr>
        <w:pStyle w:val="Loendilik"/>
        <w:numPr>
          <w:ilvl w:val="1"/>
          <w:numId w:val="20"/>
        </w:numPr>
        <w:spacing w:line="360" w:lineRule="auto"/>
        <w:ind w:left="1267"/>
        <w:jc w:val="both"/>
        <w:rPr>
          <w:rFonts w:ascii="Arial" w:hAnsi="Arial" w:cs="Arial"/>
          <w:sz w:val="22"/>
          <w:szCs w:val="22"/>
          <w:lang w:val="et-EE"/>
        </w:rPr>
      </w:pPr>
      <w:r w:rsidRPr="0043494F">
        <w:rPr>
          <w:rFonts w:ascii="Arial" w:hAnsi="Arial" w:cs="Arial"/>
          <w:sz w:val="22"/>
          <w:szCs w:val="22"/>
          <w:lang w:val="et-EE"/>
        </w:rPr>
        <w:t>katastriüksuste moodustamine</w:t>
      </w:r>
      <w:r>
        <w:rPr>
          <w:rFonts w:ascii="Arial" w:hAnsi="Arial" w:cs="Arial"/>
          <w:sz w:val="22"/>
          <w:szCs w:val="22"/>
          <w:lang w:val="et-EE"/>
        </w:rPr>
        <w:t>;</w:t>
      </w:r>
    </w:p>
    <w:p w14:paraId="45F6D020" w14:textId="77777777" w:rsidR="009A5324" w:rsidRPr="00B453CA" w:rsidRDefault="009A5324" w:rsidP="009A5324">
      <w:pPr>
        <w:pStyle w:val="Loendilik"/>
        <w:numPr>
          <w:ilvl w:val="1"/>
          <w:numId w:val="20"/>
        </w:numPr>
        <w:spacing w:line="360" w:lineRule="auto"/>
        <w:ind w:left="1267"/>
        <w:jc w:val="both"/>
        <w:rPr>
          <w:rFonts w:ascii="Arial" w:hAnsi="Arial" w:cs="Arial"/>
          <w:sz w:val="22"/>
          <w:szCs w:val="22"/>
          <w:lang w:val="et-EE"/>
        </w:rPr>
      </w:pPr>
      <w:r w:rsidRPr="00B453CA">
        <w:rPr>
          <w:rFonts w:ascii="Arial" w:hAnsi="Arial" w:cs="Arial"/>
          <w:sz w:val="22"/>
          <w:szCs w:val="22"/>
          <w:lang w:val="et-EE"/>
        </w:rPr>
        <w:t xml:space="preserve">detailplaneeringukohaste servituutide ja </w:t>
      </w:r>
      <w:r>
        <w:rPr>
          <w:rFonts w:ascii="Arial" w:hAnsi="Arial" w:cs="Arial"/>
          <w:sz w:val="22"/>
          <w:szCs w:val="22"/>
          <w:lang w:val="et-EE"/>
        </w:rPr>
        <w:t>IKÕ</w:t>
      </w:r>
      <w:r w:rsidRPr="00B453CA">
        <w:rPr>
          <w:rFonts w:ascii="Arial" w:hAnsi="Arial" w:cs="Arial"/>
          <w:sz w:val="22"/>
          <w:szCs w:val="22"/>
          <w:lang w:val="et-EE"/>
        </w:rPr>
        <w:t xml:space="preserve"> seadmine ja kandmine kinnistusraamatusse;</w:t>
      </w:r>
    </w:p>
    <w:p w14:paraId="289B2B33" w14:textId="44A80273" w:rsidR="009A5324" w:rsidRDefault="009A5324" w:rsidP="009A5324">
      <w:pPr>
        <w:pStyle w:val="Loendilik"/>
        <w:numPr>
          <w:ilvl w:val="1"/>
          <w:numId w:val="20"/>
        </w:numPr>
        <w:spacing w:line="360" w:lineRule="auto"/>
        <w:ind w:left="1267"/>
        <w:jc w:val="both"/>
        <w:rPr>
          <w:rFonts w:ascii="Arial" w:hAnsi="Arial" w:cs="Arial"/>
          <w:sz w:val="22"/>
          <w:szCs w:val="22"/>
          <w:lang w:val="et-EE"/>
        </w:rPr>
      </w:pPr>
      <w:r>
        <w:rPr>
          <w:rFonts w:ascii="Arial" w:hAnsi="Arial" w:cs="Arial"/>
          <w:sz w:val="22"/>
          <w:szCs w:val="22"/>
          <w:lang w:val="et-EE"/>
        </w:rPr>
        <w:t xml:space="preserve">rajatiste projekteerimine ja vastavate </w:t>
      </w:r>
      <w:r w:rsidRPr="00B453CA">
        <w:rPr>
          <w:rFonts w:ascii="Arial" w:hAnsi="Arial" w:cs="Arial"/>
          <w:sz w:val="22"/>
          <w:szCs w:val="22"/>
          <w:lang w:val="et-EE"/>
        </w:rPr>
        <w:t>e</w:t>
      </w:r>
      <w:r w:rsidRPr="0043494F">
        <w:rPr>
          <w:rFonts w:ascii="Arial" w:hAnsi="Arial" w:cs="Arial"/>
          <w:sz w:val="22"/>
          <w:szCs w:val="22"/>
          <w:lang w:val="et-EE"/>
        </w:rPr>
        <w:t>hitusl</w:t>
      </w:r>
      <w:r>
        <w:rPr>
          <w:rFonts w:ascii="Arial" w:hAnsi="Arial" w:cs="Arial"/>
          <w:sz w:val="22"/>
          <w:szCs w:val="22"/>
          <w:lang w:val="et-EE"/>
        </w:rPr>
        <w:t xml:space="preserve">ubade- ja –teatiste  väljastamine </w:t>
      </w:r>
      <w:r w:rsidRPr="0043494F">
        <w:rPr>
          <w:rFonts w:ascii="Arial" w:hAnsi="Arial" w:cs="Arial"/>
          <w:sz w:val="22"/>
          <w:szCs w:val="22"/>
          <w:lang w:val="et-EE"/>
        </w:rPr>
        <w:t>rajatistele</w:t>
      </w:r>
      <w:r>
        <w:rPr>
          <w:rFonts w:ascii="Arial" w:hAnsi="Arial" w:cs="Arial"/>
          <w:sz w:val="22"/>
          <w:szCs w:val="22"/>
          <w:lang w:val="et-EE"/>
        </w:rPr>
        <w:t>;</w:t>
      </w:r>
    </w:p>
    <w:p w14:paraId="79369AC0" w14:textId="4BCA8BD6" w:rsidR="009A5324" w:rsidRPr="009C0DB4" w:rsidRDefault="009A5324" w:rsidP="009A5324">
      <w:pPr>
        <w:pStyle w:val="Loendilik"/>
        <w:numPr>
          <w:ilvl w:val="1"/>
          <w:numId w:val="20"/>
        </w:numPr>
        <w:spacing w:line="360" w:lineRule="auto"/>
        <w:ind w:left="1267"/>
        <w:jc w:val="both"/>
        <w:rPr>
          <w:rFonts w:ascii="Arial" w:hAnsi="Arial" w:cs="Arial"/>
          <w:sz w:val="22"/>
          <w:szCs w:val="22"/>
          <w:lang w:val="et-EE"/>
        </w:rPr>
      </w:pPr>
      <w:r w:rsidRPr="009C0DB4">
        <w:rPr>
          <w:rFonts w:ascii="Arial" w:hAnsi="Arial" w:cs="Arial"/>
          <w:sz w:val="22"/>
          <w:szCs w:val="22"/>
          <w:lang w:val="et-EE"/>
        </w:rPr>
        <w:t>rajatiste ja välja</w:t>
      </w:r>
      <w:r>
        <w:rPr>
          <w:rFonts w:ascii="Arial" w:hAnsi="Arial" w:cs="Arial"/>
          <w:sz w:val="22"/>
          <w:szCs w:val="22"/>
          <w:lang w:val="et-EE"/>
        </w:rPr>
        <w:t xml:space="preserve"> </w:t>
      </w:r>
      <w:r w:rsidRPr="009C0DB4">
        <w:rPr>
          <w:rFonts w:ascii="Arial" w:hAnsi="Arial" w:cs="Arial"/>
          <w:sz w:val="22"/>
          <w:szCs w:val="22"/>
          <w:lang w:val="et-EE"/>
        </w:rPr>
        <w:t xml:space="preserve">ehitamine ja vastavate kasutuslubade ja –teatiste </w:t>
      </w:r>
      <w:r>
        <w:rPr>
          <w:rFonts w:ascii="Arial" w:hAnsi="Arial" w:cs="Arial"/>
          <w:sz w:val="22"/>
          <w:szCs w:val="22"/>
          <w:lang w:val="et-EE"/>
        </w:rPr>
        <w:t>väljastamine</w:t>
      </w:r>
      <w:r w:rsidR="00695BF8">
        <w:rPr>
          <w:rFonts w:ascii="Arial" w:hAnsi="Arial" w:cs="Arial"/>
          <w:sz w:val="22"/>
          <w:szCs w:val="22"/>
          <w:lang w:val="et-EE"/>
        </w:rPr>
        <w:t>;</w:t>
      </w:r>
    </w:p>
    <w:p w14:paraId="63D5199E" w14:textId="77777777" w:rsidR="009A5324" w:rsidRPr="0043494F" w:rsidRDefault="009A5324" w:rsidP="009A5324">
      <w:pPr>
        <w:pStyle w:val="Loendilik"/>
        <w:numPr>
          <w:ilvl w:val="1"/>
          <w:numId w:val="20"/>
        </w:numPr>
        <w:spacing w:line="360" w:lineRule="auto"/>
        <w:ind w:left="1267"/>
        <w:jc w:val="both"/>
        <w:rPr>
          <w:rFonts w:ascii="Arial" w:hAnsi="Arial" w:cs="Arial"/>
          <w:sz w:val="22"/>
          <w:szCs w:val="22"/>
          <w:lang w:val="et-EE"/>
        </w:rPr>
      </w:pPr>
      <w:r>
        <w:rPr>
          <w:rFonts w:ascii="Arial" w:hAnsi="Arial" w:cs="Arial"/>
          <w:sz w:val="22"/>
          <w:szCs w:val="22"/>
          <w:lang w:val="et-EE"/>
        </w:rPr>
        <w:lastRenderedPageBreak/>
        <w:t xml:space="preserve">hoonete projekteerimine ja vastavate ehituslubade ja –teatiste väljastamine </w:t>
      </w:r>
      <w:r w:rsidRPr="0043494F">
        <w:rPr>
          <w:rFonts w:ascii="Arial" w:hAnsi="Arial" w:cs="Arial"/>
          <w:sz w:val="22"/>
          <w:szCs w:val="22"/>
          <w:lang w:val="et-EE"/>
        </w:rPr>
        <w:t>hoonetele</w:t>
      </w:r>
      <w:r>
        <w:rPr>
          <w:rFonts w:ascii="Arial" w:hAnsi="Arial" w:cs="Arial"/>
          <w:sz w:val="22"/>
          <w:szCs w:val="22"/>
          <w:lang w:val="et-EE"/>
        </w:rPr>
        <w:t>;</w:t>
      </w:r>
    </w:p>
    <w:p w14:paraId="0144B74A" w14:textId="10329706" w:rsidR="009A5324" w:rsidRPr="009C0DB4" w:rsidRDefault="009A5324" w:rsidP="009A5324">
      <w:pPr>
        <w:pStyle w:val="Loendilik"/>
        <w:numPr>
          <w:ilvl w:val="1"/>
          <w:numId w:val="20"/>
        </w:numPr>
        <w:spacing w:line="360" w:lineRule="auto"/>
        <w:ind w:left="1267"/>
        <w:jc w:val="both"/>
        <w:rPr>
          <w:rFonts w:ascii="Arial" w:hAnsi="Arial" w:cs="Arial"/>
          <w:sz w:val="22"/>
          <w:szCs w:val="22"/>
          <w:lang w:val="et-EE"/>
        </w:rPr>
      </w:pPr>
      <w:r w:rsidRPr="009C0DB4">
        <w:rPr>
          <w:rFonts w:ascii="Arial" w:hAnsi="Arial" w:cs="Arial"/>
          <w:sz w:val="22"/>
          <w:szCs w:val="22"/>
          <w:lang w:val="et-EE"/>
        </w:rPr>
        <w:t>hoonete välja</w:t>
      </w:r>
      <w:r>
        <w:rPr>
          <w:rFonts w:ascii="Arial" w:hAnsi="Arial" w:cs="Arial"/>
          <w:sz w:val="22"/>
          <w:szCs w:val="22"/>
          <w:lang w:val="et-EE"/>
        </w:rPr>
        <w:t xml:space="preserve"> </w:t>
      </w:r>
      <w:r w:rsidRPr="009C0DB4">
        <w:rPr>
          <w:rFonts w:ascii="Arial" w:hAnsi="Arial" w:cs="Arial"/>
          <w:sz w:val="22"/>
          <w:szCs w:val="22"/>
          <w:lang w:val="et-EE"/>
        </w:rPr>
        <w:t xml:space="preserve">ehitamine ja vastavate kasutuslubade ja –teatiste </w:t>
      </w:r>
      <w:r>
        <w:rPr>
          <w:rFonts w:ascii="Arial" w:hAnsi="Arial" w:cs="Arial"/>
          <w:sz w:val="22"/>
          <w:szCs w:val="22"/>
          <w:lang w:val="et-EE"/>
        </w:rPr>
        <w:t>väljastamine</w:t>
      </w:r>
      <w:r w:rsidRPr="009C0DB4">
        <w:rPr>
          <w:rFonts w:ascii="Arial" w:hAnsi="Arial" w:cs="Arial"/>
          <w:sz w:val="22"/>
          <w:szCs w:val="22"/>
          <w:lang w:val="et-EE"/>
        </w:rPr>
        <w:t>.</w:t>
      </w:r>
    </w:p>
    <w:p w14:paraId="1B8BFDD5" w14:textId="77777777" w:rsidR="009A5324" w:rsidRPr="002F1782" w:rsidRDefault="009A5324" w:rsidP="000C2395">
      <w:pPr>
        <w:spacing w:line="360" w:lineRule="auto"/>
        <w:jc w:val="both"/>
        <w:rPr>
          <w:rFonts w:ascii="Arial" w:hAnsi="Arial" w:cs="Arial"/>
          <w:sz w:val="22"/>
          <w:szCs w:val="22"/>
          <w:lang w:val="et-EE"/>
        </w:rPr>
      </w:pPr>
    </w:p>
    <w:p w14:paraId="20F73F87" w14:textId="4E2BE486" w:rsidR="00B412D9" w:rsidRPr="002F1782" w:rsidRDefault="00B412D9" w:rsidP="00B412D9">
      <w:pPr>
        <w:pStyle w:val="Loendilik"/>
        <w:numPr>
          <w:ilvl w:val="0"/>
          <w:numId w:val="19"/>
        </w:numPr>
        <w:suppressAutoHyphens w:val="0"/>
        <w:spacing w:line="360" w:lineRule="auto"/>
        <w:jc w:val="both"/>
        <w:rPr>
          <w:rFonts w:ascii="Arial" w:hAnsi="Arial" w:cs="Arial"/>
          <w:sz w:val="22"/>
          <w:szCs w:val="22"/>
          <w:lang w:val="et-EE"/>
        </w:rPr>
      </w:pPr>
      <w:r w:rsidRPr="002F1782">
        <w:rPr>
          <w:rFonts w:ascii="Arial" w:hAnsi="Arial" w:cs="Arial"/>
          <w:sz w:val="22"/>
          <w:szCs w:val="22"/>
          <w:lang w:val="et-EE"/>
        </w:rPr>
        <w:t>Planeeritud krun</w:t>
      </w:r>
      <w:r w:rsidR="00AC363D" w:rsidRPr="002F1782">
        <w:rPr>
          <w:rFonts w:ascii="Arial" w:hAnsi="Arial" w:cs="Arial"/>
          <w:sz w:val="22"/>
          <w:szCs w:val="22"/>
          <w:lang w:val="et-EE"/>
        </w:rPr>
        <w:t>tide</w:t>
      </w:r>
      <w:r w:rsidRPr="002F1782">
        <w:rPr>
          <w:rFonts w:ascii="Arial" w:hAnsi="Arial" w:cs="Arial"/>
          <w:sz w:val="22"/>
          <w:szCs w:val="22"/>
          <w:lang w:val="et-EE"/>
        </w:rPr>
        <w:t xml:space="preserve"> ehitusõigused realiseeritakse krundi valdaja poolt. Krundi igakordne omanik kohustub ehitise välja ehitama ehitusloaga ehitusprojekti alusel koos kinnistusisese haljastuse, juurdepääsutee ja krundisisese parkimisalaga. Vastavad tegevused toimuvad igakordse krundiomaniku kulul. </w:t>
      </w:r>
    </w:p>
    <w:p w14:paraId="2CAC4F92" w14:textId="04D79883" w:rsidR="00CA0F47" w:rsidRPr="002F1782" w:rsidRDefault="00FD50F6" w:rsidP="00CA0F47">
      <w:pPr>
        <w:pStyle w:val="Loendilik"/>
        <w:numPr>
          <w:ilvl w:val="0"/>
          <w:numId w:val="19"/>
        </w:numPr>
        <w:spacing w:line="360" w:lineRule="auto"/>
        <w:jc w:val="both"/>
        <w:rPr>
          <w:rFonts w:ascii="Arial" w:hAnsi="Arial" w:cs="Arial"/>
          <w:sz w:val="22"/>
          <w:szCs w:val="22"/>
          <w:lang w:val="et-EE"/>
        </w:rPr>
      </w:pPr>
      <w:r w:rsidRPr="00DB3998">
        <w:rPr>
          <w:rFonts w:ascii="Arial" w:hAnsi="Arial" w:cs="Arial"/>
          <w:sz w:val="22"/>
          <w:szCs w:val="22"/>
          <w:lang w:val="et-EE"/>
        </w:rPr>
        <w:t xml:space="preserve">Käesoleva detailplaneeringu koostamisega ei kaasne Tori Vallavalitsusele kohustust tee ja üldkasutatava haljastuse, </w:t>
      </w:r>
      <w:r w:rsidR="000F536E" w:rsidRPr="00DB3998">
        <w:rPr>
          <w:rFonts w:ascii="Arial" w:hAnsi="Arial" w:cs="Arial"/>
          <w:sz w:val="22"/>
          <w:szCs w:val="22"/>
          <w:lang w:val="et-EE"/>
        </w:rPr>
        <w:t xml:space="preserve">mänguväljaku, </w:t>
      </w:r>
      <w:r w:rsidRPr="00DB3998">
        <w:rPr>
          <w:rFonts w:ascii="Arial" w:hAnsi="Arial" w:cs="Arial"/>
          <w:sz w:val="22"/>
          <w:szCs w:val="22"/>
          <w:lang w:val="et-EE"/>
        </w:rPr>
        <w:t>välisvalgustuse ja tehnovõrkude väljaehitamiseks, kui ei ole kokku lepitud teisiti.</w:t>
      </w:r>
      <w:r w:rsidR="00F51E1B" w:rsidRPr="00DB3998">
        <w:rPr>
          <w:rFonts w:ascii="Arial" w:hAnsi="Arial" w:cs="Arial"/>
          <w:sz w:val="22"/>
          <w:szCs w:val="22"/>
          <w:lang w:val="et-EE"/>
        </w:rPr>
        <w:t xml:space="preserve"> POS 5 krundile kõvakattega tee väljaehitamise kohustus on Transpordiametil</w:t>
      </w:r>
      <w:r w:rsidR="009D5285" w:rsidRPr="00DB3998">
        <w:rPr>
          <w:rFonts w:ascii="Arial" w:hAnsi="Arial" w:cs="Arial"/>
          <w:sz w:val="22"/>
          <w:szCs w:val="22"/>
          <w:lang w:val="et-EE"/>
        </w:rPr>
        <w:t xml:space="preserve"> ja see antakse üle kohalikule omavalitsusele. Kogujatee valmib eeldatavasti 2024. aastal. </w:t>
      </w:r>
      <w:proofErr w:type="spellStart"/>
      <w:r w:rsidR="00CA0F47" w:rsidRPr="002F1782">
        <w:rPr>
          <w:rFonts w:ascii="Arial" w:hAnsi="Arial" w:cs="Arial"/>
          <w:sz w:val="22"/>
          <w:szCs w:val="22"/>
          <w:lang w:val="et-EE"/>
        </w:rPr>
        <w:t>Transprordiamet</w:t>
      </w:r>
      <w:proofErr w:type="spellEnd"/>
      <w:r w:rsidR="00CA0F47" w:rsidRPr="002F1782">
        <w:rPr>
          <w:rFonts w:ascii="Arial" w:hAnsi="Arial" w:cs="Arial"/>
          <w:sz w:val="22"/>
          <w:szCs w:val="22"/>
          <w:lang w:val="et-EE"/>
        </w:rPr>
        <w:t xml:space="preserve"> ei võta endale kohustusi planeeringuga seotud </w:t>
      </w:r>
      <w:r w:rsidR="00CA0F47">
        <w:rPr>
          <w:rFonts w:ascii="Arial" w:hAnsi="Arial" w:cs="Arial"/>
          <w:sz w:val="22"/>
          <w:szCs w:val="22"/>
          <w:lang w:val="et-EE"/>
        </w:rPr>
        <w:t xml:space="preserve">teiste </w:t>
      </w:r>
      <w:r w:rsidR="00CA0F47" w:rsidRPr="002F1782">
        <w:rPr>
          <w:rFonts w:ascii="Arial" w:hAnsi="Arial" w:cs="Arial"/>
          <w:sz w:val="22"/>
          <w:szCs w:val="22"/>
          <w:lang w:val="et-EE"/>
        </w:rPr>
        <w:t>rajatiste väljaehitamiseks.</w:t>
      </w:r>
    </w:p>
    <w:p w14:paraId="22116295" w14:textId="796D7445" w:rsidR="005D4984" w:rsidRPr="00DB3998" w:rsidRDefault="005D4984" w:rsidP="009D5285">
      <w:pPr>
        <w:numPr>
          <w:ilvl w:val="0"/>
          <w:numId w:val="19"/>
        </w:numPr>
        <w:spacing w:line="360" w:lineRule="auto"/>
        <w:jc w:val="both"/>
        <w:rPr>
          <w:rFonts w:ascii="Arial" w:hAnsi="Arial" w:cs="Arial"/>
          <w:sz w:val="22"/>
          <w:szCs w:val="22"/>
          <w:lang w:val="et-EE"/>
        </w:rPr>
      </w:pPr>
      <w:r w:rsidRPr="00DB3998">
        <w:rPr>
          <w:rFonts w:ascii="Arial" w:hAnsi="Arial" w:cs="Arial"/>
          <w:sz w:val="22"/>
          <w:szCs w:val="22"/>
          <w:lang w:val="et-EE"/>
        </w:rPr>
        <w:t>Kinnistu võlaõigusliku müügilepingu (11.07.2022) alusel on kokku lepitud, et müüjal on õigus müügilepingu esemeks olevale kinnistule (kogujatee alune kinn</w:t>
      </w:r>
      <w:r w:rsidR="0018468D" w:rsidRPr="00DB3998">
        <w:rPr>
          <w:rFonts w:ascii="Arial" w:hAnsi="Arial" w:cs="Arial"/>
          <w:sz w:val="22"/>
          <w:szCs w:val="22"/>
          <w:lang w:val="et-EE"/>
        </w:rPr>
        <w:t>istu) rajada detailplaneeringu POS</w:t>
      </w:r>
      <w:r w:rsidRPr="00DB3998">
        <w:rPr>
          <w:rFonts w:ascii="Arial" w:hAnsi="Arial" w:cs="Arial"/>
          <w:sz w:val="22"/>
          <w:szCs w:val="22"/>
          <w:lang w:val="et-EE"/>
        </w:rPr>
        <w:t xml:space="preserve"> 1</w:t>
      </w:r>
      <w:r w:rsidR="0018468D" w:rsidRPr="00DB3998">
        <w:rPr>
          <w:rFonts w:ascii="Arial" w:hAnsi="Arial" w:cs="Arial"/>
          <w:sz w:val="22"/>
          <w:szCs w:val="22"/>
          <w:lang w:val="et-EE"/>
        </w:rPr>
        <w:t xml:space="preserve"> kuni 4</w:t>
      </w:r>
      <w:r w:rsidRPr="00DB3998">
        <w:rPr>
          <w:rFonts w:ascii="Arial" w:hAnsi="Arial" w:cs="Arial"/>
          <w:sz w:val="22"/>
          <w:szCs w:val="22"/>
          <w:lang w:val="et-EE"/>
        </w:rPr>
        <w:t xml:space="preserve"> kinnistute tarbeks </w:t>
      </w:r>
      <w:r w:rsidR="0051570F">
        <w:rPr>
          <w:rFonts w:ascii="Arial" w:hAnsi="Arial" w:cs="Arial"/>
          <w:sz w:val="22"/>
          <w:szCs w:val="22"/>
          <w:lang w:val="et-EE"/>
        </w:rPr>
        <w:t>tänavavalgustus,</w:t>
      </w:r>
      <w:r w:rsidR="0051570F" w:rsidRPr="00DB3998">
        <w:rPr>
          <w:rFonts w:ascii="Arial" w:hAnsi="Arial" w:cs="Arial"/>
          <w:sz w:val="22"/>
          <w:szCs w:val="22"/>
          <w:lang w:val="et-EE"/>
        </w:rPr>
        <w:t xml:space="preserve"> </w:t>
      </w:r>
      <w:r w:rsidRPr="00DB3998">
        <w:rPr>
          <w:rFonts w:ascii="Arial" w:hAnsi="Arial" w:cs="Arial"/>
          <w:sz w:val="22"/>
          <w:szCs w:val="22"/>
          <w:lang w:val="et-EE"/>
        </w:rPr>
        <w:t xml:space="preserve">vee-, kanalisatsiooni-, sadevee ja sidetrassid. Juhul kui Transpordiamet on kogujatee tööd juba lõpetanud, tuleb huvitatud isikul taotleda eelnevalt Transpordiametilt kooskõlastused (kui töödega ei ole veel alustatud, toimub ehitamine vastavalt projektile). Tehnovõrkude ehitamisel on arendajal vajalik teha koostööd Transpordiametiga, kuna kogujatee võidakse valmis ehitada varem kui 2024. a. Transpordiameti kontaktisik on ehituse projektijuht </w:t>
      </w:r>
      <w:proofErr w:type="spellStart"/>
      <w:r w:rsidRPr="00DB3998">
        <w:rPr>
          <w:rFonts w:ascii="Arial" w:hAnsi="Arial" w:cs="Arial"/>
          <w:sz w:val="22"/>
          <w:szCs w:val="22"/>
          <w:lang w:val="et-EE"/>
        </w:rPr>
        <w:t>Arto</w:t>
      </w:r>
      <w:proofErr w:type="spellEnd"/>
      <w:r w:rsidRPr="00DB3998">
        <w:rPr>
          <w:rFonts w:ascii="Arial" w:hAnsi="Arial" w:cs="Arial"/>
          <w:sz w:val="22"/>
          <w:szCs w:val="22"/>
          <w:lang w:val="et-EE"/>
        </w:rPr>
        <w:t xml:space="preserve"> Juhansoo (arto.juhansoo@transpordiamet.ee).</w:t>
      </w:r>
    </w:p>
    <w:p w14:paraId="563E9DD7" w14:textId="77777777" w:rsidR="00FF715D" w:rsidRPr="002F1782" w:rsidRDefault="00FF715D" w:rsidP="00FF715D">
      <w:pPr>
        <w:pStyle w:val="Loendilik"/>
        <w:numPr>
          <w:ilvl w:val="0"/>
          <w:numId w:val="19"/>
        </w:numPr>
        <w:suppressAutoHyphens w:val="0"/>
        <w:autoSpaceDE w:val="0"/>
        <w:autoSpaceDN w:val="0"/>
        <w:adjustRightInd w:val="0"/>
        <w:spacing w:line="360" w:lineRule="auto"/>
        <w:jc w:val="both"/>
        <w:rPr>
          <w:rFonts w:ascii="Arial" w:hAnsi="Arial" w:cs="Arial"/>
          <w:sz w:val="22"/>
          <w:szCs w:val="22"/>
          <w:lang w:val="et-EE"/>
        </w:rPr>
      </w:pPr>
      <w:r w:rsidRPr="002F1782">
        <w:rPr>
          <w:rFonts w:ascii="Arial" w:hAnsi="Arial" w:cs="Arial"/>
          <w:sz w:val="22"/>
          <w:szCs w:val="22"/>
          <w:lang w:val="et-EE"/>
        </w:rPr>
        <w:t>Planeeringu rakendamiseks sõlmitakse enne detailplaneeringu kehtestamist planeeritava ala kinnisasjade omanike ja Tori valla vahel planeeringu elluviimise võimalusi garanteeriv notariaalne leping. Planeeringu elluviimine toimub vastavalt lepingule.</w:t>
      </w:r>
    </w:p>
    <w:p w14:paraId="426F86CD" w14:textId="549B2110" w:rsidR="00957623" w:rsidRPr="002F1782" w:rsidRDefault="00957623" w:rsidP="00957623">
      <w:pPr>
        <w:pStyle w:val="Loendilik"/>
        <w:numPr>
          <w:ilvl w:val="0"/>
          <w:numId w:val="19"/>
        </w:numPr>
        <w:suppressAutoHyphens w:val="0"/>
        <w:spacing w:line="360" w:lineRule="auto"/>
        <w:jc w:val="both"/>
        <w:rPr>
          <w:rFonts w:ascii="Arial" w:hAnsi="Arial" w:cs="Arial"/>
          <w:sz w:val="22"/>
          <w:szCs w:val="22"/>
          <w:lang w:val="et-EE"/>
        </w:rPr>
      </w:pPr>
      <w:r w:rsidRPr="002F1782">
        <w:rPr>
          <w:rFonts w:ascii="Arial" w:hAnsi="Arial" w:cs="Arial"/>
          <w:sz w:val="22"/>
          <w:szCs w:val="22"/>
          <w:lang w:val="et-EE"/>
        </w:rPr>
        <w:t>Huvitatud isik on kohustatud teostama omal kulul detailplaneeringukohased maakorralduslikud toimingud ja tagama omal kulul detailplaneeringuga ettenähtud servituutide seadmise ja kandmise kinnistusraamatusse. Kavandatavatele hoonetele ehitusloa väljastamise eelduseks on planeeringukohaste kinnistute moodustamine</w:t>
      </w:r>
      <w:r w:rsidR="0095547C">
        <w:rPr>
          <w:rFonts w:ascii="Arial" w:hAnsi="Arial" w:cs="Arial"/>
          <w:sz w:val="22"/>
          <w:szCs w:val="22"/>
          <w:lang w:val="et-EE"/>
        </w:rPr>
        <w:t xml:space="preserve">, </w:t>
      </w:r>
      <w:r w:rsidRPr="002F1782">
        <w:rPr>
          <w:rFonts w:ascii="Arial" w:hAnsi="Arial" w:cs="Arial"/>
          <w:sz w:val="22"/>
          <w:szCs w:val="22"/>
          <w:lang w:val="et-EE"/>
        </w:rPr>
        <w:t>servituutide kanded kinnisturaamatusse</w:t>
      </w:r>
      <w:r w:rsidR="0095547C">
        <w:rPr>
          <w:rFonts w:ascii="Arial" w:hAnsi="Arial" w:cs="Arial"/>
          <w:sz w:val="22"/>
          <w:szCs w:val="22"/>
          <w:lang w:val="et-EE"/>
        </w:rPr>
        <w:t xml:space="preserve"> ja </w:t>
      </w:r>
      <w:r w:rsidR="0095547C" w:rsidRPr="0095547C">
        <w:rPr>
          <w:rFonts w:ascii="Arial" w:hAnsi="Arial" w:cs="Arial"/>
          <w:sz w:val="22"/>
          <w:szCs w:val="22"/>
          <w:lang w:val="et-EE"/>
        </w:rPr>
        <w:t>taristu väljaehitamine</w:t>
      </w:r>
      <w:r w:rsidR="0095547C" w:rsidRPr="0095547C">
        <w:rPr>
          <w:rFonts w:ascii="Arial" w:hAnsi="Arial" w:cs="Arial"/>
          <w:sz w:val="22"/>
          <w:szCs w:val="22"/>
          <w:lang w:val="et-EE"/>
        </w:rPr>
        <w:t xml:space="preserve"> (tee ja trassid)</w:t>
      </w:r>
      <w:r w:rsidRPr="002F1782">
        <w:rPr>
          <w:rFonts w:ascii="Arial" w:hAnsi="Arial" w:cs="Arial"/>
          <w:sz w:val="22"/>
          <w:szCs w:val="22"/>
          <w:lang w:val="et-EE"/>
        </w:rPr>
        <w:t xml:space="preserve">. </w:t>
      </w:r>
    </w:p>
    <w:p w14:paraId="461042FD" w14:textId="77777777" w:rsidR="004753A2" w:rsidRPr="002F1782" w:rsidRDefault="008A2007" w:rsidP="008A2007">
      <w:pPr>
        <w:numPr>
          <w:ilvl w:val="0"/>
          <w:numId w:val="19"/>
        </w:numPr>
        <w:spacing w:line="360" w:lineRule="auto"/>
        <w:jc w:val="both"/>
        <w:rPr>
          <w:rFonts w:ascii="Arial" w:hAnsi="Arial" w:cs="Arial"/>
          <w:sz w:val="22"/>
          <w:szCs w:val="22"/>
          <w:lang w:val="et-EE"/>
        </w:rPr>
      </w:pPr>
      <w:r w:rsidRPr="002F1782">
        <w:rPr>
          <w:rFonts w:ascii="Arial" w:hAnsi="Arial" w:cs="Arial"/>
          <w:sz w:val="22"/>
          <w:szCs w:val="22"/>
          <w:lang w:val="et-EE"/>
        </w:rPr>
        <w:t>Ühendused tehnovõrkudega rajab krundi omanik kokkuleppel tehnovõrke haldava ettevõttega vastavalt hoone tegelikule paigutusele hoonestusalas.</w:t>
      </w:r>
    </w:p>
    <w:p w14:paraId="099DDF13" w14:textId="77777777" w:rsidR="008A2007" w:rsidRPr="002F1782" w:rsidRDefault="008A2007" w:rsidP="008A2007">
      <w:pPr>
        <w:numPr>
          <w:ilvl w:val="0"/>
          <w:numId w:val="19"/>
        </w:numPr>
        <w:spacing w:line="360" w:lineRule="auto"/>
        <w:jc w:val="both"/>
        <w:rPr>
          <w:rFonts w:ascii="Arial" w:hAnsi="Arial" w:cs="Arial"/>
          <w:sz w:val="22"/>
          <w:szCs w:val="22"/>
          <w:lang w:val="et-EE"/>
        </w:rPr>
      </w:pPr>
      <w:r w:rsidRPr="002F1782">
        <w:rPr>
          <w:rFonts w:ascii="Arial" w:hAnsi="Arial" w:cs="Arial"/>
          <w:sz w:val="22"/>
          <w:szCs w:val="22"/>
          <w:lang w:val="et-EE"/>
        </w:rPr>
        <w:lastRenderedPageBreak/>
        <w:t xml:space="preserve">Planeeringualal edaspidi koostatavad ehitusprojektid peavad olema koostatud vastavalt Ehitusseadustikule, Eesti Vabariigis kehtivatele projekteerimisnormidele, standarditele ja heale projekteerimistavale. </w:t>
      </w:r>
    </w:p>
    <w:p w14:paraId="3D39AA37" w14:textId="02764D71" w:rsidR="000C2395" w:rsidRPr="002F1782" w:rsidRDefault="000C2395" w:rsidP="000C2395">
      <w:pPr>
        <w:numPr>
          <w:ilvl w:val="0"/>
          <w:numId w:val="19"/>
        </w:numPr>
        <w:spacing w:line="360" w:lineRule="auto"/>
        <w:jc w:val="both"/>
        <w:rPr>
          <w:rFonts w:ascii="Arial" w:hAnsi="Arial" w:cs="Arial"/>
          <w:sz w:val="22"/>
          <w:szCs w:val="22"/>
          <w:lang w:val="et-EE"/>
        </w:rPr>
      </w:pPr>
      <w:r w:rsidRPr="002F1782">
        <w:rPr>
          <w:rFonts w:ascii="Arial" w:hAnsi="Arial" w:cs="Arial"/>
          <w:sz w:val="22"/>
          <w:szCs w:val="22"/>
          <w:lang w:val="et-EE"/>
        </w:rPr>
        <w:t xml:space="preserve">Enne hoonete kasutuselevõttu taotleb kinnistu igakordne omanik või hoonestusõiguse omanik vajalikud kasutusload või esitab kasutusteatised vastavalt Ehitusseadustikule. </w:t>
      </w:r>
    </w:p>
    <w:p w14:paraId="15D722C3" w14:textId="3FE5D1BC" w:rsidR="00AA647A" w:rsidRPr="002F1782" w:rsidRDefault="00AA647A" w:rsidP="00AA647A">
      <w:pPr>
        <w:pStyle w:val="Loendilik"/>
        <w:numPr>
          <w:ilvl w:val="0"/>
          <w:numId w:val="19"/>
        </w:numPr>
        <w:spacing w:line="360" w:lineRule="auto"/>
        <w:jc w:val="both"/>
        <w:rPr>
          <w:rFonts w:ascii="Arial" w:hAnsi="Arial" w:cs="Arial"/>
          <w:sz w:val="22"/>
          <w:szCs w:val="22"/>
          <w:lang w:val="et-EE"/>
        </w:rPr>
      </w:pPr>
      <w:r w:rsidRPr="002F1782">
        <w:rPr>
          <w:rFonts w:ascii="Arial" w:hAnsi="Arial" w:cs="Arial"/>
          <w:sz w:val="22"/>
          <w:szCs w:val="22"/>
          <w:lang w:val="et-EE"/>
        </w:rPr>
        <w:t>Enne ei väljastata hoonetele kasutuslubasid kui on välja ehitatud tehnovõrgud</w:t>
      </w:r>
      <w:r w:rsidR="00982125" w:rsidRPr="002F1782">
        <w:rPr>
          <w:rFonts w:ascii="Arial" w:hAnsi="Arial" w:cs="Arial"/>
          <w:sz w:val="22"/>
          <w:szCs w:val="22"/>
          <w:lang w:val="et-EE"/>
        </w:rPr>
        <w:t>, rajatud kõvakattega parkimisalad ja kõrghaljastus.</w:t>
      </w:r>
    </w:p>
    <w:p w14:paraId="337ACEA9" w14:textId="77777777" w:rsidR="00B412D9" w:rsidRPr="002F1782" w:rsidRDefault="00B412D9" w:rsidP="00B412D9">
      <w:pPr>
        <w:numPr>
          <w:ilvl w:val="0"/>
          <w:numId w:val="19"/>
        </w:numPr>
        <w:spacing w:line="360" w:lineRule="auto"/>
        <w:jc w:val="both"/>
        <w:rPr>
          <w:rFonts w:ascii="Arial" w:hAnsi="Arial" w:cs="Arial"/>
          <w:sz w:val="22"/>
          <w:szCs w:val="22"/>
          <w:lang w:val="et-EE"/>
        </w:rPr>
      </w:pPr>
      <w:r w:rsidRPr="002F1782">
        <w:rPr>
          <w:rFonts w:ascii="Arial" w:hAnsi="Arial" w:cs="Arial"/>
          <w:sz w:val="22"/>
          <w:szCs w:val="22"/>
          <w:lang w:val="et-EE"/>
        </w:rPr>
        <w:t>Kõik arendusalaga seotud ehitusprojektid, mille koosseisus kavandatakse tegevusi riigitee kaitsevööndis, tuleb esitada Transpordiametile nõusoleku saamiseks.</w:t>
      </w:r>
    </w:p>
    <w:p w14:paraId="5C7495BB" w14:textId="5EFC41BA" w:rsidR="00CE7882" w:rsidRPr="002F1782" w:rsidRDefault="000C2395" w:rsidP="00721E65">
      <w:pPr>
        <w:pStyle w:val="Loendilik"/>
        <w:numPr>
          <w:ilvl w:val="0"/>
          <w:numId w:val="19"/>
        </w:numPr>
        <w:spacing w:line="360" w:lineRule="auto"/>
        <w:jc w:val="both"/>
        <w:rPr>
          <w:rFonts w:ascii="Arial" w:hAnsi="Arial" w:cs="Arial"/>
          <w:sz w:val="22"/>
          <w:szCs w:val="22"/>
          <w:lang w:val="et-EE"/>
        </w:rPr>
      </w:pPr>
      <w:r w:rsidRPr="002F1782">
        <w:rPr>
          <w:rFonts w:ascii="Arial" w:hAnsi="Arial" w:cs="Arial"/>
          <w:sz w:val="22"/>
          <w:szCs w:val="22"/>
          <w:lang w:val="et-EE"/>
        </w:rPr>
        <w:t>Planeeringualale kavandatud keskkonna välja ehitamine peab toimuma võimalikult terviklikuna ning kooskõlas detailplaneeringus sätestatuga.</w:t>
      </w:r>
    </w:p>
    <w:p w14:paraId="4794FBBD" w14:textId="77777777" w:rsidR="003069BD" w:rsidRPr="002F1782" w:rsidRDefault="003069BD" w:rsidP="003069BD">
      <w:pPr>
        <w:pStyle w:val="Loendilik"/>
        <w:numPr>
          <w:ilvl w:val="0"/>
          <w:numId w:val="19"/>
        </w:numPr>
        <w:spacing w:line="360" w:lineRule="auto"/>
        <w:jc w:val="both"/>
        <w:rPr>
          <w:rFonts w:ascii="Arial" w:hAnsi="Arial" w:cs="Arial"/>
          <w:sz w:val="22"/>
          <w:szCs w:val="22"/>
          <w:lang w:val="et-EE"/>
        </w:rPr>
      </w:pPr>
      <w:r w:rsidRPr="002F1782">
        <w:br w:type="page"/>
      </w:r>
    </w:p>
    <w:p w14:paraId="7FA10FFB" w14:textId="1AC345FD" w:rsidR="007F15AB" w:rsidRPr="00610B85" w:rsidRDefault="007F15AB" w:rsidP="0013666D">
      <w:pPr>
        <w:pStyle w:val="Pealkiri1"/>
        <w:numPr>
          <w:ilvl w:val="0"/>
          <w:numId w:val="2"/>
        </w:numPr>
        <w:tabs>
          <w:tab w:val="left" w:pos="720"/>
        </w:tabs>
        <w:jc w:val="both"/>
        <w:rPr>
          <w:rFonts w:ascii="Arial" w:hAnsi="Arial"/>
          <w:szCs w:val="28"/>
        </w:rPr>
      </w:pPr>
      <w:bookmarkStart w:id="123" w:name="_Toc464825669"/>
      <w:bookmarkStart w:id="124" w:name="_Toc515450545"/>
      <w:bookmarkStart w:id="125" w:name="_Toc59146027"/>
      <w:bookmarkStart w:id="126" w:name="_Toc149933260"/>
      <w:r w:rsidRPr="00610B85">
        <w:rPr>
          <w:rFonts w:ascii="Arial" w:hAnsi="Arial"/>
          <w:szCs w:val="28"/>
        </w:rPr>
        <w:lastRenderedPageBreak/>
        <w:t>K</w:t>
      </w:r>
      <w:r w:rsidR="0045075E" w:rsidRPr="00610B85">
        <w:rPr>
          <w:rFonts w:ascii="Arial" w:hAnsi="Arial"/>
          <w:szCs w:val="28"/>
        </w:rPr>
        <w:t xml:space="preserve">ooskõlastuste ja </w:t>
      </w:r>
      <w:r w:rsidR="00EF1602" w:rsidRPr="00610B85">
        <w:rPr>
          <w:rFonts w:ascii="Arial" w:hAnsi="Arial"/>
          <w:szCs w:val="28"/>
        </w:rPr>
        <w:t>koostöö</w:t>
      </w:r>
      <w:bookmarkEnd w:id="123"/>
      <w:bookmarkEnd w:id="124"/>
      <w:bookmarkEnd w:id="125"/>
      <w:r w:rsidR="008B293C" w:rsidRPr="00610B85">
        <w:rPr>
          <w:rFonts w:ascii="Arial" w:hAnsi="Arial"/>
          <w:szCs w:val="28"/>
        </w:rPr>
        <w:t xml:space="preserve"> kokkuvõte</w:t>
      </w:r>
      <w:bookmarkEnd w:id="126"/>
    </w:p>
    <w:p w14:paraId="60EF0359" w14:textId="77777777" w:rsidR="007F15AB" w:rsidRDefault="007F15AB" w:rsidP="007F15AB">
      <w:pPr>
        <w:spacing w:line="360" w:lineRule="auto"/>
        <w:jc w:val="both"/>
      </w:pPr>
    </w:p>
    <w:p w14:paraId="4C604E37" w14:textId="77777777" w:rsidR="007B6E10" w:rsidRPr="00596E75" w:rsidRDefault="007B6E10" w:rsidP="007B6E10">
      <w:pPr>
        <w:suppressAutoHyphens w:val="0"/>
        <w:spacing w:line="360" w:lineRule="auto"/>
        <w:rPr>
          <w:rFonts w:ascii="Arial" w:hAnsi="Arial" w:cs="Arial"/>
          <w:sz w:val="22"/>
          <w:szCs w:val="22"/>
          <w:lang w:val="et-EE"/>
        </w:rPr>
      </w:pPr>
      <w:r w:rsidRPr="00596E75">
        <w:rPr>
          <w:rFonts w:ascii="Arial" w:hAnsi="Arial" w:cs="Arial"/>
          <w:sz w:val="22"/>
          <w:szCs w:val="22"/>
          <w:lang w:val="et-EE"/>
        </w:rPr>
        <w:t xml:space="preserve">Planeeringu on kooskõlastanud: </w:t>
      </w:r>
    </w:p>
    <w:p w14:paraId="38444993" w14:textId="0913EBDD" w:rsidR="003D525F" w:rsidRPr="00E27463" w:rsidRDefault="00CB6437" w:rsidP="003D525F">
      <w:pPr>
        <w:pStyle w:val="Loendilik"/>
        <w:numPr>
          <w:ilvl w:val="0"/>
          <w:numId w:val="50"/>
        </w:numPr>
        <w:suppressAutoHyphens w:val="0"/>
        <w:spacing w:line="360" w:lineRule="auto"/>
        <w:jc w:val="both"/>
        <w:rPr>
          <w:rFonts w:ascii="Arial" w:hAnsi="Arial" w:cs="Arial"/>
          <w:sz w:val="22"/>
          <w:szCs w:val="22"/>
          <w:lang w:val="et-EE"/>
        </w:rPr>
      </w:pPr>
      <w:r w:rsidRPr="00E27463">
        <w:rPr>
          <w:rFonts w:ascii="Arial" w:hAnsi="Arial" w:cs="Arial"/>
          <w:b/>
          <w:sz w:val="22"/>
          <w:szCs w:val="22"/>
          <w:lang w:val="et-EE"/>
        </w:rPr>
        <w:t>Telia Eesti AS</w:t>
      </w:r>
      <w:r w:rsidR="003D525F" w:rsidRPr="00E27463">
        <w:rPr>
          <w:rFonts w:ascii="Arial" w:hAnsi="Arial" w:cs="Arial"/>
          <w:sz w:val="22"/>
          <w:szCs w:val="22"/>
          <w:lang w:val="et-EE"/>
        </w:rPr>
        <w:t xml:space="preserve">, </w:t>
      </w:r>
      <w:r w:rsidR="0055169C" w:rsidRPr="00E27463">
        <w:rPr>
          <w:rFonts w:ascii="Arial" w:hAnsi="Arial" w:cs="Arial"/>
          <w:sz w:val="22"/>
          <w:szCs w:val="22"/>
          <w:lang w:val="et-EE"/>
        </w:rPr>
        <w:t>Hans Sild</w:t>
      </w:r>
      <w:r w:rsidR="00FB5DBB" w:rsidRPr="00E27463">
        <w:rPr>
          <w:rFonts w:ascii="Arial" w:hAnsi="Arial" w:cs="Arial"/>
          <w:sz w:val="22"/>
          <w:szCs w:val="22"/>
          <w:lang w:val="et-EE"/>
        </w:rPr>
        <w:t xml:space="preserve"> 13</w:t>
      </w:r>
      <w:r w:rsidR="003D525F" w:rsidRPr="00E27463">
        <w:rPr>
          <w:rFonts w:ascii="Arial" w:hAnsi="Arial" w:cs="Arial"/>
          <w:sz w:val="22"/>
          <w:szCs w:val="22"/>
          <w:lang w:val="et-EE"/>
        </w:rPr>
        <w:t xml:space="preserve">.07.2022 projekti kooskõlastus nr </w:t>
      </w:r>
      <w:r w:rsidR="00BD6C97" w:rsidRPr="00E27463">
        <w:rPr>
          <w:rFonts w:ascii="Arial" w:hAnsi="Arial" w:cs="Arial"/>
          <w:sz w:val="22"/>
          <w:szCs w:val="22"/>
          <w:lang w:val="et-EE"/>
        </w:rPr>
        <w:t>36648640</w:t>
      </w:r>
      <w:r w:rsidR="003D525F" w:rsidRPr="00E27463">
        <w:rPr>
          <w:rFonts w:ascii="Arial" w:hAnsi="Arial" w:cs="Arial"/>
          <w:sz w:val="22"/>
          <w:szCs w:val="22"/>
          <w:lang w:val="et-EE"/>
        </w:rPr>
        <w:t>: digitaalselt allkirjasta</w:t>
      </w:r>
      <w:r w:rsidR="00561A24">
        <w:rPr>
          <w:rFonts w:ascii="Arial" w:hAnsi="Arial" w:cs="Arial"/>
          <w:sz w:val="22"/>
          <w:szCs w:val="22"/>
          <w:lang w:val="et-EE"/>
        </w:rPr>
        <w:t>tud kiri (vt planeeringu lisad).</w:t>
      </w:r>
      <w:r w:rsidR="003D525F" w:rsidRPr="00E27463">
        <w:rPr>
          <w:rFonts w:ascii="Arial" w:hAnsi="Arial" w:cs="Arial"/>
          <w:sz w:val="22"/>
          <w:szCs w:val="22"/>
          <w:lang w:val="et-EE"/>
        </w:rPr>
        <w:t xml:space="preserve"> </w:t>
      </w:r>
    </w:p>
    <w:p w14:paraId="336E7401" w14:textId="77777777" w:rsidR="005D4984" w:rsidRPr="00E27463" w:rsidRDefault="005D4984" w:rsidP="005D4984">
      <w:pPr>
        <w:pStyle w:val="Loendilik"/>
        <w:suppressAutoHyphens w:val="0"/>
        <w:spacing w:line="360" w:lineRule="auto"/>
        <w:jc w:val="both"/>
        <w:rPr>
          <w:rFonts w:ascii="Arial" w:hAnsi="Arial" w:cs="Arial"/>
          <w:sz w:val="22"/>
          <w:szCs w:val="22"/>
          <w:lang w:val="et-EE"/>
        </w:rPr>
      </w:pPr>
    </w:p>
    <w:p w14:paraId="43F2D72F" w14:textId="325D0FEC" w:rsidR="00CB6437" w:rsidRPr="00E27463" w:rsidRDefault="00CB6437" w:rsidP="00CB6437">
      <w:pPr>
        <w:pStyle w:val="Loendilik"/>
        <w:numPr>
          <w:ilvl w:val="0"/>
          <w:numId w:val="50"/>
        </w:numPr>
        <w:suppressAutoHyphens w:val="0"/>
        <w:spacing w:line="360" w:lineRule="auto"/>
        <w:jc w:val="both"/>
        <w:rPr>
          <w:rFonts w:ascii="Arial" w:hAnsi="Arial" w:cs="Arial"/>
          <w:sz w:val="22"/>
          <w:szCs w:val="22"/>
          <w:lang w:val="et-EE"/>
        </w:rPr>
      </w:pPr>
      <w:r w:rsidRPr="00E27463">
        <w:rPr>
          <w:rFonts w:ascii="Arial" w:hAnsi="Arial" w:cs="Arial"/>
          <w:b/>
          <w:sz w:val="22"/>
          <w:szCs w:val="22"/>
          <w:lang w:val="et-EE"/>
        </w:rPr>
        <w:t>Elektrilevi OÜ</w:t>
      </w:r>
      <w:r w:rsidRPr="00E27463">
        <w:rPr>
          <w:rFonts w:ascii="Arial" w:hAnsi="Arial" w:cs="Arial"/>
          <w:sz w:val="22"/>
          <w:szCs w:val="22"/>
          <w:lang w:val="et-EE"/>
        </w:rPr>
        <w:t xml:space="preserve">, Enn </w:t>
      </w:r>
      <w:proofErr w:type="spellStart"/>
      <w:r w:rsidRPr="00E27463">
        <w:rPr>
          <w:rFonts w:ascii="Arial" w:hAnsi="Arial" w:cs="Arial"/>
          <w:sz w:val="22"/>
          <w:szCs w:val="22"/>
          <w:lang w:val="et-EE"/>
        </w:rPr>
        <w:t>Truuts</w:t>
      </w:r>
      <w:proofErr w:type="spellEnd"/>
      <w:r w:rsidRPr="00E27463">
        <w:rPr>
          <w:rFonts w:ascii="Arial" w:hAnsi="Arial" w:cs="Arial"/>
          <w:sz w:val="22"/>
          <w:szCs w:val="22"/>
          <w:lang w:val="et-EE"/>
        </w:rPr>
        <w:t xml:space="preserve"> 15.07.2022 projekti kooskõlastus nr </w:t>
      </w:r>
      <w:r w:rsidRPr="00E27463">
        <w:rPr>
          <w:rFonts w:ascii="Liberation Sans" w:hAnsi="Liberation Sans" w:cs="Liberation Sans"/>
          <w:sz w:val="22"/>
          <w:szCs w:val="22"/>
          <w:lang w:val="et-EE" w:eastAsia="ja-JP"/>
        </w:rPr>
        <w:t>3647619123</w:t>
      </w:r>
      <w:r w:rsidRPr="00E27463">
        <w:rPr>
          <w:rFonts w:ascii="Arial" w:hAnsi="Arial" w:cs="Arial"/>
          <w:sz w:val="22"/>
          <w:szCs w:val="22"/>
          <w:lang w:val="et-EE"/>
        </w:rPr>
        <w:t>: digitaalselt allkirjasta</w:t>
      </w:r>
      <w:r w:rsidR="00561A24">
        <w:rPr>
          <w:rFonts w:ascii="Arial" w:hAnsi="Arial" w:cs="Arial"/>
          <w:sz w:val="22"/>
          <w:szCs w:val="22"/>
          <w:lang w:val="et-EE"/>
        </w:rPr>
        <w:t>tud kiri (vt planeeringu lisad).</w:t>
      </w:r>
      <w:r w:rsidRPr="00E27463">
        <w:rPr>
          <w:rFonts w:ascii="Arial" w:hAnsi="Arial" w:cs="Arial"/>
          <w:sz w:val="22"/>
          <w:szCs w:val="22"/>
          <w:lang w:val="et-EE"/>
        </w:rPr>
        <w:t xml:space="preserve"> </w:t>
      </w:r>
    </w:p>
    <w:p w14:paraId="6F9C4CF3" w14:textId="77777777" w:rsidR="005D4984" w:rsidRPr="00E27463" w:rsidRDefault="005D4984" w:rsidP="005D4984">
      <w:pPr>
        <w:pStyle w:val="Loendilik"/>
        <w:rPr>
          <w:rFonts w:ascii="Arial" w:hAnsi="Arial" w:cs="Arial"/>
          <w:sz w:val="22"/>
          <w:szCs w:val="22"/>
          <w:lang w:val="et-EE"/>
        </w:rPr>
      </w:pPr>
    </w:p>
    <w:p w14:paraId="4F9CCE13" w14:textId="50F2F1A9" w:rsidR="000065A9" w:rsidRDefault="000065A9" w:rsidP="00A371C8">
      <w:pPr>
        <w:pStyle w:val="Default"/>
        <w:numPr>
          <w:ilvl w:val="0"/>
          <w:numId w:val="50"/>
        </w:numPr>
        <w:spacing w:line="360" w:lineRule="auto"/>
        <w:jc w:val="both"/>
        <w:rPr>
          <w:rFonts w:ascii="Arial" w:hAnsi="Arial" w:cs="Arial"/>
          <w:sz w:val="22"/>
          <w:szCs w:val="22"/>
        </w:rPr>
      </w:pPr>
      <w:r w:rsidRPr="00E27463">
        <w:rPr>
          <w:rFonts w:ascii="Arial" w:hAnsi="Arial" w:cs="Arial"/>
          <w:b/>
          <w:color w:val="auto"/>
          <w:sz w:val="22"/>
          <w:szCs w:val="22"/>
          <w:lang w:eastAsia="ar-SA"/>
        </w:rPr>
        <w:t>Päästeameti Lääne Päästekeskuse Ohutusjärelevalve büroo</w:t>
      </w:r>
      <w:r w:rsidRPr="00E27463">
        <w:rPr>
          <w:rFonts w:ascii="Arial" w:hAnsi="Arial" w:cs="Arial"/>
          <w:color w:val="auto"/>
          <w:sz w:val="22"/>
          <w:szCs w:val="22"/>
          <w:lang w:eastAsia="ar-SA"/>
        </w:rPr>
        <w:t xml:space="preserve">, nõunik Margo </w:t>
      </w:r>
      <w:r w:rsidR="00773671" w:rsidRPr="00E27463">
        <w:rPr>
          <w:rFonts w:ascii="Arial" w:hAnsi="Arial" w:cs="Arial"/>
          <w:color w:val="auto"/>
          <w:sz w:val="22"/>
          <w:szCs w:val="22"/>
          <w:lang w:eastAsia="ar-SA"/>
        </w:rPr>
        <w:t>Kubjas 25.07</w:t>
      </w:r>
      <w:r w:rsidRPr="00E27463">
        <w:rPr>
          <w:rFonts w:ascii="Arial" w:hAnsi="Arial" w:cs="Arial"/>
          <w:color w:val="auto"/>
          <w:sz w:val="22"/>
          <w:szCs w:val="22"/>
          <w:lang w:eastAsia="ar-SA"/>
        </w:rPr>
        <w:t xml:space="preserve">.2022. Kooskõlastus on registreeritud Päästeameti infosüsteemis numbriga </w:t>
      </w:r>
      <w:r w:rsidR="00A371C8" w:rsidRPr="00E27463">
        <w:rPr>
          <w:rFonts w:ascii="Arial" w:hAnsi="Arial" w:cs="Arial"/>
          <w:sz w:val="22"/>
          <w:szCs w:val="22"/>
        </w:rPr>
        <w:t xml:space="preserve"> 2737-2022-2</w:t>
      </w:r>
      <w:r w:rsidRPr="00E27463">
        <w:rPr>
          <w:rFonts w:ascii="Arial" w:hAnsi="Arial" w:cs="Arial"/>
          <w:sz w:val="22"/>
          <w:szCs w:val="22"/>
        </w:rPr>
        <w:t xml:space="preserve">: digitaalselt allkirjastatud kiri (vt planeeringu lisad). </w:t>
      </w:r>
    </w:p>
    <w:p w14:paraId="006096CA" w14:textId="77777777" w:rsidR="00CD37CE" w:rsidRDefault="00CD37CE" w:rsidP="00CD37CE">
      <w:pPr>
        <w:pStyle w:val="Loendilik"/>
        <w:rPr>
          <w:rFonts w:ascii="Arial" w:hAnsi="Arial" w:cs="Arial"/>
          <w:sz w:val="22"/>
          <w:szCs w:val="22"/>
        </w:rPr>
      </w:pPr>
    </w:p>
    <w:p w14:paraId="756E1CE9" w14:textId="6CAFFF0F" w:rsidR="00CD37CE" w:rsidRPr="00E27463" w:rsidRDefault="00CD37CE" w:rsidP="00CD37CE">
      <w:pPr>
        <w:pStyle w:val="Loendilik"/>
        <w:numPr>
          <w:ilvl w:val="0"/>
          <w:numId w:val="50"/>
        </w:numPr>
        <w:suppressAutoHyphens w:val="0"/>
        <w:spacing w:line="360" w:lineRule="auto"/>
        <w:jc w:val="both"/>
        <w:rPr>
          <w:rFonts w:ascii="Arial" w:hAnsi="Arial" w:cs="Arial"/>
          <w:sz w:val="22"/>
          <w:szCs w:val="22"/>
          <w:lang w:val="et-EE"/>
        </w:rPr>
      </w:pPr>
      <w:r>
        <w:rPr>
          <w:rFonts w:ascii="Arial" w:hAnsi="Arial" w:cs="Arial"/>
          <w:b/>
          <w:sz w:val="22"/>
          <w:szCs w:val="22"/>
          <w:lang w:val="et-EE"/>
        </w:rPr>
        <w:t>Põllumajandus- ja Toiduamet</w:t>
      </w:r>
      <w:r w:rsidRPr="00E27463">
        <w:rPr>
          <w:rFonts w:ascii="Arial" w:hAnsi="Arial" w:cs="Arial"/>
          <w:sz w:val="22"/>
          <w:szCs w:val="22"/>
          <w:lang w:val="et-EE"/>
        </w:rPr>
        <w:t>, p</w:t>
      </w:r>
      <w:r>
        <w:rPr>
          <w:rFonts w:ascii="Arial" w:hAnsi="Arial" w:cs="Arial"/>
          <w:sz w:val="22"/>
          <w:szCs w:val="22"/>
          <w:lang w:val="et-EE"/>
        </w:rPr>
        <w:t>easpetsialist-koordinaator</w:t>
      </w:r>
      <w:r w:rsidRPr="00E27463">
        <w:rPr>
          <w:rFonts w:ascii="Arial" w:hAnsi="Arial" w:cs="Arial"/>
          <w:sz w:val="22"/>
          <w:szCs w:val="22"/>
          <w:lang w:val="et-EE"/>
        </w:rPr>
        <w:t xml:space="preserve"> </w:t>
      </w:r>
      <w:r>
        <w:rPr>
          <w:rFonts w:ascii="Arial" w:hAnsi="Arial" w:cs="Arial"/>
          <w:sz w:val="22"/>
          <w:szCs w:val="22"/>
          <w:lang w:val="et-EE"/>
        </w:rPr>
        <w:t xml:space="preserve">Riho </w:t>
      </w:r>
      <w:proofErr w:type="spellStart"/>
      <w:r>
        <w:rPr>
          <w:rFonts w:ascii="Arial" w:hAnsi="Arial" w:cs="Arial"/>
          <w:sz w:val="22"/>
          <w:szCs w:val="22"/>
          <w:lang w:val="et-EE"/>
        </w:rPr>
        <w:t>Erismaa</w:t>
      </w:r>
      <w:proofErr w:type="spellEnd"/>
      <w:r>
        <w:rPr>
          <w:rFonts w:ascii="Arial" w:hAnsi="Arial" w:cs="Arial"/>
          <w:sz w:val="22"/>
          <w:szCs w:val="22"/>
          <w:lang w:val="et-EE"/>
        </w:rPr>
        <w:t>, 05</w:t>
      </w:r>
      <w:r w:rsidRPr="00E27463">
        <w:rPr>
          <w:rFonts w:ascii="Arial" w:hAnsi="Arial" w:cs="Arial"/>
          <w:sz w:val="22"/>
          <w:szCs w:val="22"/>
          <w:lang w:val="et-EE"/>
        </w:rPr>
        <w:t xml:space="preserve">.08.2022 kooskõlastus nr </w:t>
      </w:r>
      <w:r w:rsidR="00E04123">
        <w:rPr>
          <w:rFonts w:ascii="Arial" w:hAnsi="Arial" w:cs="Arial"/>
          <w:sz w:val="22"/>
          <w:szCs w:val="22"/>
          <w:lang w:val="et-EE"/>
        </w:rPr>
        <w:t>6</w:t>
      </w:r>
      <w:r w:rsidRPr="00E27463">
        <w:rPr>
          <w:rFonts w:ascii="Arial" w:hAnsi="Arial" w:cs="Arial"/>
          <w:sz w:val="22"/>
          <w:szCs w:val="22"/>
          <w:lang w:val="et-EE"/>
        </w:rPr>
        <w:t>.2-2/</w:t>
      </w:r>
      <w:r w:rsidR="00E04123">
        <w:rPr>
          <w:rFonts w:ascii="Arial" w:hAnsi="Arial" w:cs="Arial"/>
          <w:sz w:val="22"/>
          <w:szCs w:val="22"/>
          <w:lang w:val="et-EE"/>
        </w:rPr>
        <w:t>34235</w:t>
      </w:r>
      <w:r w:rsidRPr="00E27463">
        <w:rPr>
          <w:rFonts w:ascii="Arial" w:hAnsi="Arial" w:cs="Arial"/>
          <w:sz w:val="22"/>
          <w:szCs w:val="22"/>
          <w:lang w:val="et-EE"/>
        </w:rPr>
        <w:t xml:space="preserve">: digitaalselt allkirjastatud kiri (vt planeeringu lisad). </w:t>
      </w:r>
    </w:p>
    <w:p w14:paraId="0B19805A" w14:textId="77777777" w:rsidR="000065A9" w:rsidRPr="00E27463" w:rsidRDefault="000065A9" w:rsidP="000065A9">
      <w:pPr>
        <w:pStyle w:val="Loendilik"/>
        <w:rPr>
          <w:rFonts w:ascii="Arial" w:hAnsi="Arial" w:cs="Arial"/>
          <w:sz w:val="22"/>
          <w:szCs w:val="22"/>
          <w:lang w:val="et-EE"/>
        </w:rPr>
      </w:pPr>
    </w:p>
    <w:p w14:paraId="12AA2CD7" w14:textId="77777777" w:rsidR="00D76C02" w:rsidRPr="006D5872" w:rsidRDefault="00D76C02" w:rsidP="00D76C02">
      <w:pPr>
        <w:pStyle w:val="Loendilik"/>
        <w:numPr>
          <w:ilvl w:val="0"/>
          <w:numId w:val="49"/>
        </w:numPr>
        <w:suppressAutoHyphens w:val="0"/>
        <w:spacing w:line="360" w:lineRule="auto"/>
        <w:jc w:val="both"/>
        <w:rPr>
          <w:rFonts w:ascii="Arial" w:hAnsi="Arial" w:cs="Arial"/>
          <w:b/>
          <w:sz w:val="22"/>
          <w:szCs w:val="22"/>
          <w:lang w:val="et-EE"/>
        </w:rPr>
      </w:pPr>
      <w:r w:rsidRPr="004061D5">
        <w:rPr>
          <w:rFonts w:ascii="Arial" w:hAnsi="Arial" w:cs="Arial"/>
          <w:b/>
          <w:sz w:val="22"/>
          <w:szCs w:val="22"/>
          <w:lang w:val="et-EE"/>
        </w:rPr>
        <w:t xml:space="preserve">SW Energia OÜ, </w:t>
      </w:r>
      <w:r w:rsidRPr="004061D5">
        <w:rPr>
          <w:rFonts w:ascii="Arial" w:hAnsi="Arial" w:cs="Arial"/>
          <w:sz w:val="22"/>
          <w:szCs w:val="22"/>
          <w:lang w:val="et-EE"/>
        </w:rPr>
        <w:t xml:space="preserve">arendusjuht Vadim </w:t>
      </w:r>
      <w:proofErr w:type="spellStart"/>
      <w:r w:rsidRPr="004061D5">
        <w:rPr>
          <w:rFonts w:ascii="Arial" w:hAnsi="Arial" w:cs="Arial"/>
          <w:sz w:val="22"/>
          <w:szCs w:val="22"/>
          <w:lang w:val="et-EE"/>
        </w:rPr>
        <w:t>Nogtev</w:t>
      </w:r>
      <w:proofErr w:type="spellEnd"/>
      <w:r>
        <w:rPr>
          <w:rFonts w:ascii="Arial" w:hAnsi="Arial" w:cs="Arial"/>
          <w:sz w:val="22"/>
          <w:szCs w:val="22"/>
          <w:lang w:val="et-EE"/>
        </w:rPr>
        <w:t xml:space="preserve"> 08.09.2022, kooskõlastus kirjaga nr </w:t>
      </w:r>
      <w:r w:rsidRPr="004061D5">
        <w:rPr>
          <w:rFonts w:ascii="Arial" w:hAnsi="Arial" w:cs="Arial"/>
          <w:sz w:val="22"/>
          <w:szCs w:val="22"/>
          <w:lang w:val="et-EE"/>
        </w:rPr>
        <w:t>6-2.1/3887-8</w:t>
      </w:r>
      <w:r>
        <w:rPr>
          <w:rFonts w:ascii="Arial" w:hAnsi="Arial" w:cs="Arial"/>
          <w:sz w:val="22"/>
          <w:szCs w:val="22"/>
          <w:lang w:val="et-EE"/>
        </w:rPr>
        <w:t>.</w:t>
      </w:r>
    </w:p>
    <w:p w14:paraId="2586FCB7" w14:textId="77777777" w:rsidR="00D76C02" w:rsidRPr="006D5872" w:rsidRDefault="00D76C02" w:rsidP="00D76C02">
      <w:pPr>
        <w:pStyle w:val="Loendilik"/>
        <w:rPr>
          <w:rFonts w:ascii="Arial" w:hAnsi="Arial" w:cs="Arial"/>
          <w:b/>
          <w:sz w:val="22"/>
          <w:szCs w:val="22"/>
          <w:lang w:val="et-EE"/>
        </w:rPr>
      </w:pPr>
    </w:p>
    <w:p w14:paraId="4699AC55" w14:textId="77777777" w:rsidR="00D76C02" w:rsidRPr="004061D5" w:rsidRDefault="00D76C02" w:rsidP="00D76C02">
      <w:pPr>
        <w:pStyle w:val="Loendilik"/>
        <w:numPr>
          <w:ilvl w:val="0"/>
          <w:numId w:val="49"/>
        </w:numPr>
        <w:suppressAutoHyphens w:val="0"/>
        <w:spacing w:line="360" w:lineRule="auto"/>
        <w:jc w:val="both"/>
        <w:rPr>
          <w:rFonts w:ascii="Arial" w:hAnsi="Arial" w:cs="Arial"/>
          <w:b/>
          <w:sz w:val="22"/>
          <w:szCs w:val="22"/>
          <w:lang w:val="et-EE"/>
        </w:rPr>
      </w:pPr>
      <w:r>
        <w:rPr>
          <w:rFonts w:ascii="Arial" w:hAnsi="Arial" w:cs="Arial"/>
          <w:b/>
          <w:sz w:val="22"/>
          <w:szCs w:val="22"/>
          <w:lang w:val="et-EE"/>
        </w:rPr>
        <w:t xml:space="preserve">Sindi Vesi, </w:t>
      </w:r>
      <w:r w:rsidRPr="006D5872">
        <w:rPr>
          <w:rFonts w:ascii="Arial" w:hAnsi="Arial" w:cs="Arial"/>
          <w:sz w:val="22"/>
          <w:szCs w:val="22"/>
          <w:lang w:val="et-EE"/>
        </w:rPr>
        <w:t>juhatuse liige Neeme Püss</w:t>
      </w:r>
      <w:r>
        <w:rPr>
          <w:rFonts w:ascii="Arial" w:hAnsi="Arial" w:cs="Arial"/>
          <w:sz w:val="22"/>
          <w:szCs w:val="22"/>
          <w:lang w:val="et-EE"/>
        </w:rPr>
        <w:t>, kooskõlastus kirjaga 08.09.2022.</w:t>
      </w:r>
    </w:p>
    <w:p w14:paraId="4D2CF267" w14:textId="77777777" w:rsidR="00D76C02" w:rsidRPr="00D76C02" w:rsidRDefault="00D76C02" w:rsidP="00D76C02">
      <w:pPr>
        <w:pStyle w:val="Loendilik"/>
        <w:suppressAutoHyphens w:val="0"/>
        <w:spacing w:line="360" w:lineRule="auto"/>
        <w:jc w:val="both"/>
        <w:rPr>
          <w:rFonts w:ascii="Arial" w:hAnsi="Arial" w:cs="Arial"/>
          <w:sz w:val="22"/>
          <w:szCs w:val="22"/>
          <w:lang w:val="et-EE"/>
        </w:rPr>
      </w:pPr>
    </w:p>
    <w:p w14:paraId="6C5DC30D" w14:textId="2E1094E5" w:rsidR="000065A9" w:rsidRDefault="000065A9" w:rsidP="000065A9">
      <w:pPr>
        <w:pStyle w:val="Loendilik"/>
        <w:numPr>
          <w:ilvl w:val="0"/>
          <w:numId w:val="49"/>
        </w:numPr>
        <w:suppressAutoHyphens w:val="0"/>
        <w:spacing w:line="360" w:lineRule="auto"/>
        <w:jc w:val="both"/>
        <w:rPr>
          <w:rFonts w:ascii="Arial" w:hAnsi="Arial" w:cs="Arial"/>
          <w:sz w:val="22"/>
          <w:szCs w:val="22"/>
          <w:lang w:val="et-EE"/>
        </w:rPr>
      </w:pPr>
      <w:r w:rsidRPr="00E27463">
        <w:rPr>
          <w:rFonts w:ascii="Arial" w:hAnsi="Arial" w:cs="Arial"/>
          <w:b/>
          <w:sz w:val="22"/>
          <w:szCs w:val="22"/>
          <w:lang w:val="et-EE"/>
        </w:rPr>
        <w:t>Transpordiamet</w:t>
      </w:r>
      <w:r w:rsidRPr="00E27463">
        <w:rPr>
          <w:rFonts w:ascii="Arial" w:hAnsi="Arial" w:cs="Arial"/>
          <w:sz w:val="22"/>
          <w:szCs w:val="22"/>
          <w:lang w:val="et-EE"/>
        </w:rPr>
        <w:t>, projekteerimise osakonna taristu kooskõlastuste üksus juhtivspetsialist Marek Lind 1</w:t>
      </w:r>
      <w:r w:rsidR="005D4984" w:rsidRPr="00E27463">
        <w:rPr>
          <w:rFonts w:ascii="Arial" w:hAnsi="Arial" w:cs="Arial"/>
          <w:sz w:val="22"/>
          <w:szCs w:val="22"/>
          <w:lang w:val="et-EE"/>
        </w:rPr>
        <w:t>8.08</w:t>
      </w:r>
      <w:r w:rsidRPr="00E27463">
        <w:rPr>
          <w:rFonts w:ascii="Arial" w:hAnsi="Arial" w:cs="Arial"/>
          <w:sz w:val="22"/>
          <w:szCs w:val="22"/>
          <w:lang w:val="et-EE"/>
        </w:rPr>
        <w:t>.2022 kooskõlastus nr 7.2-2/22/</w:t>
      </w:r>
      <w:r w:rsidR="005D4984" w:rsidRPr="00E27463">
        <w:rPr>
          <w:rFonts w:ascii="Arial" w:hAnsi="Arial" w:cs="Arial"/>
          <w:sz w:val="22"/>
          <w:szCs w:val="22"/>
          <w:lang w:val="et-EE"/>
        </w:rPr>
        <w:t>15278</w:t>
      </w:r>
      <w:r w:rsidRPr="00E27463">
        <w:rPr>
          <w:rFonts w:ascii="Arial" w:hAnsi="Arial" w:cs="Arial"/>
          <w:sz w:val="22"/>
          <w:szCs w:val="22"/>
          <w:lang w:val="et-EE"/>
        </w:rPr>
        <w:t>-</w:t>
      </w:r>
      <w:r w:rsidR="005D4984" w:rsidRPr="00E27463">
        <w:rPr>
          <w:rFonts w:ascii="Arial" w:hAnsi="Arial" w:cs="Arial"/>
          <w:sz w:val="22"/>
          <w:szCs w:val="22"/>
          <w:lang w:val="et-EE"/>
        </w:rPr>
        <w:t>3</w:t>
      </w:r>
      <w:r w:rsidRPr="00E27463">
        <w:rPr>
          <w:rFonts w:ascii="Arial" w:hAnsi="Arial" w:cs="Arial"/>
          <w:sz w:val="22"/>
          <w:szCs w:val="22"/>
          <w:lang w:val="et-EE"/>
        </w:rPr>
        <w:t xml:space="preserve">: digitaalselt allkirjastatud kiri (vt planeeringu lisad). </w:t>
      </w:r>
    </w:p>
    <w:p w14:paraId="0A5BB7E7" w14:textId="77777777" w:rsidR="004061D5" w:rsidRDefault="004061D5" w:rsidP="004061D5">
      <w:pPr>
        <w:pStyle w:val="Loendilik"/>
        <w:suppressAutoHyphens w:val="0"/>
        <w:spacing w:line="360" w:lineRule="auto"/>
        <w:jc w:val="both"/>
        <w:rPr>
          <w:rFonts w:ascii="Arial" w:hAnsi="Arial" w:cs="Arial"/>
          <w:sz w:val="22"/>
          <w:szCs w:val="22"/>
          <w:lang w:val="et-EE"/>
        </w:rPr>
      </w:pPr>
    </w:p>
    <w:p w14:paraId="25A56880" w14:textId="77777777" w:rsidR="007B6E10" w:rsidRDefault="007B6E10" w:rsidP="007B6E10">
      <w:pPr>
        <w:suppressAutoHyphens w:val="0"/>
        <w:rPr>
          <w:rFonts w:ascii="Arial" w:hAnsi="Arial" w:cs="Arial"/>
          <w:sz w:val="22"/>
          <w:szCs w:val="22"/>
          <w:lang w:val="et-EE"/>
        </w:rPr>
      </w:pPr>
    </w:p>
    <w:p w14:paraId="55A6CC24" w14:textId="77777777" w:rsidR="00CE7882" w:rsidRDefault="00CE7882" w:rsidP="007B6E10">
      <w:pPr>
        <w:suppressAutoHyphens w:val="0"/>
        <w:rPr>
          <w:rFonts w:ascii="Arial" w:hAnsi="Arial" w:cs="Arial"/>
          <w:sz w:val="22"/>
          <w:szCs w:val="22"/>
          <w:lang w:val="et-EE"/>
        </w:rPr>
      </w:pPr>
    </w:p>
    <w:p w14:paraId="7AF27284" w14:textId="77777777" w:rsidR="007A4A52" w:rsidRDefault="007A4A52" w:rsidP="007B6E10">
      <w:pPr>
        <w:suppressAutoHyphens w:val="0"/>
        <w:rPr>
          <w:rFonts w:ascii="Arial" w:hAnsi="Arial" w:cs="Arial"/>
          <w:sz w:val="22"/>
          <w:szCs w:val="22"/>
          <w:lang w:val="et-EE"/>
        </w:rPr>
      </w:pPr>
    </w:p>
    <w:p w14:paraId="4220324E" w14:textId="77777777" w:rsidR="007A4A52" w:rsidRDefault="007A4A52" w:rsidP="007B6E10">
      <w:pPr>
        <w:suppressAutoHyphens w:val="0"/>
        <w:rPr>
          <w:rFonts w:ascii="Arial" w:hAnsi="Arial" w:cs="Arial"/>
          <w:sz w:val="22"/>
          <w:szCs w:val="22"/>
          <w:lang w:val="et-EE"/>
        </w:rPr>
      </w:pPr>
    </w:p>
    <w:p w14:paraId="674744A2" w14:textId="77777777" w:rsidR="00673EDE" w:rsidRDefault="00673EDE" w:rsidP="00673EDE">
      <w:pPr>
        <w:pStyle w:val="Pealkiri1"/>
        <w:ind w:left="1080"/>
        <w:jc w:val="center"/>
      </w:pPr>
      <w:r w:rsidRPr="00822529">
        <w:br w:type="page"/>
      </w:r>
    </w:p>
    <w:p w14:paraId="45118AA5" w14:textId="7DDEADB0" w:rsidR="0013666D" w:rsidRDefault="0013666D" w:rsidP="00D51C51">
      <w:pPr>
        <w:jc w:val="center"/>
        <w:rPr>
          <w:rFonts w:ascii="Arial" w:hAnsi="Arial" w:cs="Arial"/>
          <w:lang w:val="et-EE"/>
        </w:rPr>
      </w:pPr>
    </w:p>
    <w:p w14:paraId="6CDFBCBA" w14:textId="77777777" w:rsidR="00607852" w:rsidRDefault="00607852" w:rsidP="00B73BEC">
      <w:pPr>
        <w:pStyle w:val="Pealkiri1"/>
        <w:numPr>
          <w:ilvl w:val="1"/>
          <w:numId w:val="4"/>
        </w:numPr>
        <w:jc w:val="center"/>
        <w:rPr>
          <w:rFonts w:ascii="Arial" w:hAnsi="Arial"/>
        </w:rPr>
      </w:pPr>
      <w:bookmarkStart w:id="127" w:name="_Toc24124415"/>
      <w:bookmarkStart w:id="128" w:name="_Toc149933261"/>
      <w:r w:rsidRPr="00607852">
        <w:rPr>
          <w:rFonts w:ascii="Arial" w:hAnsi="Arial"/>
        </w:rPr>
        <w:t>Situatsiooniskeem</w:t>
      </w:r>
      <w:bookmarkEnd w:id="128"/>
    </w:p>
    <w:p w14:paraId="5BA0D032" w14:textId="2F1C546E" w:rsidR="00607852" w:rsidRPr="00607852" w:rsidRDefault="00607852" w:rsidP="00607852">
      <w:pPr>
        <w:jc w:val="center"/>
        <w:rPr>
          <w:rFonts w:ascii="Arial" w:hAnsi="Arial" w:cs="Arial"/>
          <w:lang w:val="et-EE"/>
        </w:rPr>
      </w:pPr>
      <w:r w:rsidRPr="00607852">
        <w:rPr>
          <w:rFonts w:ascii="Arial" w:hAnsi="Arial" w:cs="Arial"/>
          <w:lang w:val="et-EE"/>
        </w:rPr>
        <w:t>(Eraldi lehel)</w:t>
      </w:r>
    </w:p>
    <w:p w14:paraId="435FFAA9" w14:textId="77777777" w:rsidR="00607852" w:rsidRPr="00392A56" w:rsidRDefault="00607852" w:rsidP="00607852">
      <w:pPr>
        <w:jc w:val="center"/>
        <w:rPr>
          <w:rFonts w:ascii="Arial" w:hAnsi="Arial" w:cs="Arial"/>
          <w:lang w:val="et-EE"/>
        </w:rPr>
      </w:pPr>
    </w:p>
    <w:p w14:paraId="541FFFD5" w14:textId="77777777" w:rsidR="00607852" w:rsidRDefault="00607852" w:rsidP="00607852">
      <w:pPr>
        <w:pStyle w:val="Pealkiri1"/>
        <w:ind w:left="1080"/>
        <w:jc w:val="center"/>
      </w:pPr>
      <w:r w:rsidRPr="00822529">
        <w:br w:type="page"/>
      </w:r>
    </w:p>
    <w:p w14:paraId="121F6527" w14:textId="06263D88" w:rsidR="0013666D" w:rsidRDefault="00952F76" w:rsidP="0013666D">
      <w:pPr>
        <w:pStyle w:val="Pealkiri1"/>
        <w:numPr>
          <w:ilvl w:val="1"/>
          <w:numId w:val="4"/>
        </w:numPr>
        <w:jc w:val="center"/>
        <w:rPr>
          <w:rFonts w:ascii="Arial" w:hAnsi="Arial"/>
        </w:rPr>
      </w:pPr>
      <w:bookmarkStart w:id="129" w:name="_Toc149933262"/>
      <w:bookmarkEnd w:id="127"/>
      <w:r>
        <w:rPr>
          <w:rFonts w:ascii="Arial" w:hAnsi="Arial"/>
        </w:rPr>
        <w:lastRenderedPageBreak/>
        <w:t>Tugijoonis</w:t>
      </w:r>
      <w:bookmarkEnd w:id="129"/>
    </w:p>
    <w:p w14:paraId="59784110" w14:textId="77777777" w:rsidR="0013666D" w:rsidRPr="001A1730" w:rsidRDefault="0013666D" w:rsidP="0013666D">
      <w:pPr>
        <w:jc w:val="center"/>
        <w:rPr>
          <w:rFonts w:ascii="Arial" w:hAnsi="Arial" w:cs="Arial"/>
          <w:lang w:val="et-EE"/>
        </w:rPr>
      </w:pPr>
      <w:r w:rsidRPr="001A1730">
        <w:rPr>
          <w:rFonts w:ascii="Arial" w:hAnsi="Arial" w:cs="Arial"/>
          <w:lang w:val="et-EE"/>
        </w:rPr>
        <w:t>(Eraldi lehel)</w:t>
      </w:r>
    </w:p>
    <w:p w14:paraId="4917E4E3" w14:textId="77777777" w:rsidR="0013666D" w:rsidRPr="00392A56" w:rsidRDefault="0013666D" w:rsidP="0013666D">
      <w:pPr>
        <w:jc w:val="center"/>
        <w:rPr>
          <w:rFonts w:ascii="Arial" w:hAnsi="Arial" w:cs="Arial"/>
          <w:lang w:val="et-EE"/>
        </w:rPr>
      </w:pPr>
    </w:p>
    <w:p w14:paraId="34B4A75E" w14:textId="77777777" w:rsidR="0013666D" w:rsidRDefault="0013666D" w:rsidP="0013666D">
      <w:pPr>
        <w:pStyle w:val="Pealkiri1"/>
        <w:ind w:left="1080"/>
        <w:jc w:val="center"/>
      </w:pPr>
      <w:r w:rsidRPr="00822529">
        <w:br w:type="page"/>
      </w:r>
    </w:p>
    <w:p w14:paraId="4026BF88" w14:textId="77777777" w:rsidR="0013666D" w:rsidRDefault="0013666D" w:rsidP="0013666D">
      <w:pPr>
        <w:pStyle w:val="Pealkiri1"/>
        <w:numPr>
          <w:ilvl w:val="1"/>
          <w:numId w:val="4"/>
        </w:numPr>
        <w:jc w:val="center"/>
        <w:rPr>
          <w:rFonts w:ascii="Arial" w:hAnsi="Arial"/>
        </w:rPr>
      </w:pPr>
      <w:bookmarkStart w:id="130" w:name="_Toc24124417"/>
      <w:bookmarkStart w:id="131" w:name="_Toc149933263"/>
      <w:r>
        <w:rPr>
          <w:rFonts w:ascii="Arial" w:hAnsi="Arial"/>
        </w:rPr>
        <w:lastRenderedPageBreak/>
        <w:t>Planeeringu põhijoonis</w:t>
      </w:r>
      <w:bookmarkEnd w:id="130"/>
      <w:bookmarkEnd w:id="131"/>
    </w:p>
    <w:p w14:paraId="298EA9F0" w14:textId="77777777" w:rsidR="0013666D" w:rsidRDefault="0013666D" w:rsidP="0013666D">
      <w:pPr>
        <w:pStyle w:val="Loendilik"/>
        <w:jc w:val="center"/>
        <w:rPr>
          <w:rFonts w:ascii="Arial" w:hAnsi="Arial" w:cs="Arial"/>
          <w:lang w:val="et-EE"/>
        </w:rPr>
      </w:pPr>
      <w:r w:rsidRPr="00DE0B5D">
        <w:rPr>
          <w:rFonts w:ascii="Arial" w:hAnsi="Arial" w:cs="Arial"/>
        </w:rPr>
        <w:t>(</w:t>
      </w:r>
      <w:r w:rsidRPr="00392A56">
        <w:rPr>
          <w:rFonts w:ascii="Arial" w:hAnsi="Arial" w:cs="Arial"/>
          <w:lang w:val="et-EE"/>
        </w:rPr>
        <w:t>Eraldi lehel)</w:t>
      </w:r>
    </w:p>
    <w:p w14:paraId="611A1462" w14:textId="77777777" w:rsidR="0013666D" w:rsidRDefault="0013666D" w:rsidP="0013666D">
      <w:pPr>
        <w:pStyle w:val="Loendilik"/>
        <w:jc w:val="center"/>
        <w:rPr>
          <w:rFonts w:ascii="Arial" w:hAnsi="Arial" w:cs="Arial"/>
          <w:lang w:val="et-EE"/>
        </w:rPr>
      </w:pPr>
    </w:p>
    <w:p w14:paraId="408CD648" w14:textId="77777777" w:rsidR="0013666D" w:rsidRDefault="0013666D" w:rsidP="0013666D">
      <w:pPr>
        <w:pStyle w:val="Loendilik"/>
        <w:jc w:val="center"/>
        <w:rPr>
          <w:rFonts w:ascii="Arial" w:hAnsi="Arial" w:cs="Arial"/>
          <w:lang w:val="et-EE"/>
        </w:rPr>
      </w:pPr>
    </w:p>
    <w:p w14:paraId="76056A76" w14:textId="77777777" w:rsidR="0013666D" w:rsidRDefault="0013666D" w:rsidP="0013666D">
      <w:pPr>
        <w:pStyle w:val="Loendilik"/>
        <w:jc w:val="center"/>
        <w:rPr>
          <w:rFonts w:ascii="Arial" w:hAnsi="Arial" w:cs="Arial"/>
          <w:lang w:val="et-EE"/>
        </w:rPr>
      </w:pPr>
    </w:p>
    <w:p w14:paraId="48D216B2" w14:textId="77777777" w:rsidR="0013666D" w:rsidRDefault="0013666D" w:rsidP="0013666D">
      <w:pPr>
        <w:pStyle w:val="Loendilik"/>
        <w:jc w:val="center"/>
        <w:rPr>
          <w:rFonts w:ascii="Arial" w:hAnsi="Arial" w:cs="Arial"/>
          <w:lang w:val="et-EE"/>
        </w:rPr>
      </w:pPr>
    </w:p>
    <w:p w14:paraId="3EBD7ECF" w14:textId="77777777" w:rsidR="0013666D" w:rsidRDefault="0013666D" w:rsidP="0013666D">
      <w:pPr>
        <w:pStyle w:val="Loendilik"/>
        <w:jc w:val="center"/>
        <w:rPr>
          <w:rFonts w:ascii="Arial" w:hAnsi="Arial" w:cs="Arial"/>
          <w:lang w:val="et-EE"/>
        </w:rPr>
      </w:pPr>
    </w:p>
    <w:p w14:paraId="06B6A45E" w14:textId="77777777" w:rsidR="0013666D" w:rsidRDefault="0013666D" w:rsidP="0013666D">
      <w:pPr>
        <w:pStyle w:val="Loendilik"/>
        <w:jc w:val="center"/>
        <w:rPr>
          <w:rFonts w:ascii="Arial" w:hAnsi="Arial" w:cs="Arial"/>
          <w:lang w:val="et-EE"/>
        </w:rPr>
      </w:pPr>
    </w:p>
    <w:p w14:paraId="27CC6378" w14:textId="77777777" w:rsidR="0013666D" w:rsidRDefault="0013666D" w:rsidP="0013666D">
      <w:pPr>
        <w:pStyle w:val="Loendilik"/>
        <w:jc w:val="center"/>
        <w:rPr>
          <w:rFonts w:ascii="Arial" w:hAnsi="Arial" w:cs="Arial"/>
          <w:lang w:val="et-EE"/>
        </w:rPr>
      </w:pPr>
    </w:p>
    <w:p w14:paraId="6710CAB5" w14:textId="77777777" w:rsidR="0013666D" w:rsidRDefault="0013666D" w:rsidP="0013666D">
      <w:pPr>
        <w:pStyle w:val="Loendilik"/>
        <w:jc w:val="center"/>
        <w:rPr>
          <w:rFonts w:ascii="Arial" w:hAnsi="Arial" w:cs="Arial"/>
          <w:lang w:val="et-EE"/>
        </w:rPr>
      </w:pPr>
    </w:p>
    <w:p w14:paraId="0A3D72F9" w14:textId="77777777" w:rsidR="0013666D" w:rsidRDefault="0013666D" w:rsidP="0013666D">
      <w:pPr>
        <w:pStyle w:val="Loendilik"/>
        <w:jc w:val="center"/>
        <w:rPr>
          <w:rFonts w:ascii="Arial" w:hAnsi="Arial" w:cs="Arial"/>
          <w:lang w:val="et-EE"/>
        </w:rPr>
      </w:pPr>
    </w:p>
    <w:p w14:paraId="72707F8A" w14:textId="77777777" w:rsidR="0013666D" w:rsidRDefault="0013666D" w:rsidP="0013666D">
      <w:pPr>
        <w:pStyle w:val="Loendilik"/>
        <w:jc w:val="center"/>
        <w:rPr>
          <w:rFonts w:ascii="Arial" w:hAnsi="Arial" w:cs="Arial"/>
          <w:lang w:val="et-EE"/>
        </w:rPr>
      </w:pPr>
    </w:p>
    <w:p w14:paraId="60D9BD1A" w14:textId="77777777" w:rsidR="0013666D" w:rsidRDefault="0013666D" w:rsidP="0013666D">
      <w:pPr>
        <w:pStyle w:val="Loendilik"/>
        <w:jc w:val="center"/>
        <w:rPr>
          <w:rFonts w:ascii="Arial" w:hAnsi="Arial" w:cs="Arial"/>
          <w:lang w:val="et-EE"/>
        </w:rPr>
      </w:pPr>
    </w:p>
    <w:p w14:paraId="1C3884E9" w14:textId="77777777" w:rsidR="0013666D" w:rsidRDefault="0013666D" w:rsidP="0013666D">
      <w:pPr>
        <w:pStyle w:val="Loendilik"/>
        <w:jc w:val="center"/>
        <w:rPr>
          <w:rFonts w:ascii="Arial" w:hAnsi="Arial" w:cs="Arial"/>
          <w:lang w:val="et-EE"/>
        </w:rPr>
      </w:pPr>
    </w:p>
    <w:p w14:paraId="3F4F98CA" w14:textId="77777777" w:rsidR="0013666D" w:rsidRDefault="0013666D" w:rsidP="0013666D">
      <w:pPr>
        <w:pStyle w:val="Loendilik"/>
        <w:jc w:val="center"/>
        <w:rPr>
          <w:rFonts w:ascii="Arial" w:hAnsi="Arial" w:cs="Arial"/>
          <w:lang w:val="et-EE"/>
        </w:rPr>
      </w:pPr>
    </w:p>
    <w:p w14:paraId="6BA5556C" w14:textId="77777777" w:rsidR="0013666D" w:rsidRDefault="0013666D" w:rsidP="0013666D">
      <w:pPr>
        <w:pStyle w:val="Loendilik"/>
        <w:jc w:val="center"/>
        <w:rPr>
          <w:rFonts w:ascii="Arial" w:hAnsi="Arial" w:cs="Arial"/>
          <w:lang w:val="et-EE"/>
        </w:rPr>
      </w:pPr>
    </w:p>
    <w:p w14:paraId="40CAFA7C" w14:textId="77777777" w:rsidR="0013666D" w:rsidRDefault="0013666D" w:rsidP="0013666D">
      <w:pPr>
        <w:pStyle w:val="Loendilik"/>
        <w:jc w:val="center"/>
        <w:rPr>
          <w:rFonts w:ascii="Arial" w:hAnsi="Arial" w:cs="Arial"/>
          <w:lang w:val="et-EE"/>
        </w:rPr>
      </w:pPr>
    </w:p>
    <w:p w14:paraId="45F83067" w14:textId="77777777" w:rsidR="0013666D" w:rsidRDefault="0013666D" w:rsidP="0013666D">
      <w:pPr>
        <w:pStyle w:val="Loendilik"/>
        <w:jc w:val="center"/>
        <w:rPr>
          <w:rFonts w:ascii="Arial" w:hAnsi="Arial" w:cs="Arial"/>
          <w:lang w:val="et-EE"/>
        </w:rPr>
      </w:pPr>
    </w:p>
    <w:p w14:paraId="5D65B296" w14:textId="77777777" w:rsidR="0013666D" w:rsidRDefault="0013666D" w:rsidP="0013666D">
      <w:pPr>
        <w:pStyle w:val="Loendilik"/>
        <w:jc w:val="center"/>
        <w:rPr>
          <w:rFonts w:ascii="Arial" w:hAnsi="Arial" w:cs="Arial"/>
          <w:lang w:val="et-EE"/>
        </w:rPr>
      </w:pPr>
    </w:p>
    <w:p w14:paraId="21811629" w14:textId="77777777" w:rsidR="0013666D" w:rsidRDefault="0013666D" w:rsidP="0013666D">
      <w:pPr>
        <w:pStyle w:val="Loendilik"/>
        <w:jc w:val="center"/>
        <w:rPr>
          <w:rFonts w:ascii="Arial" w:hAnsi="Arial" w:cs="Arial"/>
          <w:lang w:val="et-EE"/>
        </w:rPr>
      </w:pPr>
    </w:p>
    <w:p w14:paraId="703BEB6C" w14:textId="77777777" w:rsidR="0013666D" w:rsidRDefault="0013666D" w:rsidP="0013666D">
      <w:pPr>
        <w:pStyle w:val="Loendilik"/>
        <w:jc w:val="center"/>
        <w:rPr>
          <w:rFonts w:ascii="Arial" w:hAnsi="Arial" w:cs="Arial"/>
          <w:lang w:val="et-EE"/>
        </w:rPr>
      </w:pPr>
    </w:p>
    <w:p w14:paraId="45C387D8" w14:textId="77777777" w:rsidR="0013666D" w:rsidRDefault="0013666D" w:rsidP="0013666D">
      <w:pPr>
        <w:pStyle w:val="Loendilik"/>
        <w:jc w:val="center"/>
        <w:rPr>
          <w:rFonts w:ascii="Arial" w:hAnsi="Arial" w:cs="Arial"/>
          <w:lang w:val="et-EE"/>
        </w:rPr>
      </w:pPr>
    </w:p>
    <w:p w14:paraId="793F3BD0" w14:textId="77777777" w:rsidR="0013666D" w:rsidRDefault="0013666D" w:rsidP="0013666D">
      <w:pPr>
        <w:pStyle w:val="Loendilik"/>
        <w:jc w:val="center"/>
        <w:rPr>
          <w:rFonts w:ascii="Arial" w:hAnsi="Arial" w:cs="Arial"/>
          <w:lang w:val="et-EE"/>
        </w:rPr>
      </w:pPr>
    </w:p>
    <w:p w14:paraId="09E68C4F" w14:textId="77777777" w:rsidR="0013666D" w:rsidRDefault="0013666D" w:rsidP="0013666D">
      <w:pPr>
        <w:pStyle w:val="Loendilik"/>
        <w:jc w:val="center"/>
        <w:rPr>
          <w:rFonts w:ascii="Arial" w:hAnsi="Arial" w:cs="Arial"/>
          <w:lang w:val="et-EE"/>
        </w:rPr>
      </w:pPr>
    </w:p>
    <w:p w14:paraId="6CA15BFB" w14:textId="77777777" w:rsidR="0013666D" w:rsidRDefault="0013666D" w:rsidP="0013666D">
      <w:pPr>
        <w:pStyle w:val="Loendilik"/>
        <w:jc w:val="center"/>
        <w:rPr>
          <w:rFonts w:ascii="Arial" w:hAnsi="Arial" w:cs="Arial"/>
          <w:lang w:val="et-EE"/>
        </w:rPr>
      </w:pPr>
    </w:p>
    <w:p w14:paraId="0552AF9D" w14:textId="77777777" w:rsidR="0013666D" w:rsidRDefault="0013666D" w:rsidP="0013666D">
      <w:pPr>
        <w:pStyle w:val="Loendilik"/>
        <w:jc w:val="center"/>
        <w:rPr>
          <w:rFonts w:ascii="Arial" w:hAnsi="Arial" w:cs="Arial"/>
          <w:lang w:val="et-EE"/>
        </w:rPr>
      </w:pPr>
    </w:p>
    <w:p w14:paraId="5027BE3A" w14:textId="77777777" w:rsidR="0013666D" w:rsidRDefault="0013666D" w:rsidP="0013666D">
      <w:pPr>
        <w:pStyle w:val="Loendilik"/>
        <w:jc w:val="center"/>
        <w:rPr>
          <w:rFonts w:ascii="Arial" w:hAnsi="Arial" w:cs="Arial"/>
          <w:lang w:val="et-EE"/>
        </w:rPr>
      </w:pPr>
    </w:p>
    <w:p w14:paraId="1FB986A5" w14:textId="77777777" w:rsidR="0013666D" w:rsidRDefault="0013666D" w:rsidP="0013666D">
      <w:pPr>
        <w:pStyle w:val="Loendilik"/>
        <w:jc w:val="center"/>
        <w:rPr>
          <w:rFonts w:ascii="Arial" w:hAnsi="Arial" w:cs="Arial"/>
          <w:lang w:val="et-EE"/>
        </w:rPr>
      </w:pPr>
    </w:p>
    <w:p w14:paraId="2B6F3E09" w14:textId="77777777" w:rsidR="0013666D" w:rsidRDefault="0013666D" w:rsidP="0013666D">
      <w:pPr>
        <w:pStyle w:val="Loendilik"/>
        <w:jc w:val="center"/>
        <w:rPr>
          <w:rFonts w:ascii="Arial" w:hAnsi="Arial" w:cs="Arial"/>
          <w:lang w:val="et-EE"/>
        </w:rPr>
      </w:pPr>
    </w:p>
    <w:p w14:paraId="65ABADCB" w14:textId="77777777" w:rsidR="0013666D" w:rsidRDefault="0013666D" w:rsidP="0013666D">
      <w:pPr>
        <w:pStyle w:val="Loendilik"/>
        <w:jc w:val="center"/>
        <w:rPr>
          <w:rFonts w:ascii="Arial" w:hAnsi="Arial" w:cs="Arial"/>
          <w:lang w:val="et-EE"/>
        </w:rPr>
      </w:pPr>
    </w:p>
    <w:p w14:paraId="06372C60" w14:textId="77777777" w:rsidR="0013666D" w:rsidRDefault="0013666D" w:rsidP="0013666D">
      <w:pPr>
        <w:pStyle w:val="Loendilik"/>
        <w:jc w:val="center"/>
        <w:rPr>
          <w:rFonts w:ascii="Arial" w:hAnsi="Arial" w:cs="Arial"/>
          <w:lang w:val="et-EE"/>
        </w:rPr>
      </w:pPr>
    </w:p>
    <w:p w14:paraId="0DAE1A5F" w14:textId="77777777" w:rsidR="0013666D" w:rsidRDefault="0013666D" w:rsidP="0013666D">
      <w:pPr>
        <w:pStyle w:val="Loendilik"/>
        <w:jc w:val="center"/>
        <w:rPr>
          <w:rFonts w:ascii="Arial" w:hAnsi="Arial" w:cs="Arial"/>
          <w:lang w:val="et-EE"/>
        </w:rPr>
      </w:pPr>
    </w:p>
    <w:p w14:paraId="6B366A87" w14:textId="77777777" w:rsidR="0013666D" w:rsidRDefault="0013666D" w:rsidP="0013666D">
      <w:pPr>
        <w:pStyle w:val="Loendilik"/>
        <w:jc w:val="center"/>
        <w:rPr>
          <w:rFonts w:ascii="Arial" w:hAnsi="Arial" w:cs="Arial"/>
          <w:lang w:val="et-EE"/>
        </w:rPr>
      </w:pPr>
    </w:p>
    <w:p w14:paraId="21A1A9D7" w14:textId="77777777" w:rsidR="0013666D" w:rsidRDefault="0013666D" w:rsidP="0013666D">
      <w:pPr>
        <w:pStyle w:val="Loendilik"/>
        <w:jc w:val="center"/>
        <w:rPr>
          <w:rFonts w:ascii="Arial" w:hAnsi="Arial" w:cs="Arial"/>
          <w:lang w:val="et-EE"/>
        </w:rPr>
      </w:pPr>
    </w:p>
    <w:p w14:paraId="51FD6D0E" w14:textId="77777777" w:rsidR="0013666D" w:rsidRDefault="0013666D" w:rsidP="0013666D">
      <w:pPr>
        <w:pStyle w:val="Loendilik"/>
        <w:jc w:val="center"/>
        <w:rPr>
          <w:rFonts w:ascii="Arial" w:hAnsi="Arial" w:cs="Arial"/>
          <w:lang w:val="et-EE"/>
        </w:rPr>
      </w:pPr>
    </w:p>
    <w:p w14:paraId="024D84A9" w14:textId="77777777" w:rsidR="0013666D" w:rsidRDefault="0013666D" w:rsidP="0013666D">
      <w:pPr>
        <w:pStyle w:val="Loendilik"/>
        <w:jc w:val="center"/>
        <w:rPr>
          <w:rFonts w:ascii="Arial" w:hAnsi="Arial" w:cs="Arial"/>
          <w:lang w:val="et-EE"/>
        </w:rPr>
      </w:pPr>
    </w:p>
    <w:p w14:paraId="72E70150" w14:textId="77777777" w:rsidR="0013666D" w:rsidRDefault="0013666D" w:rsidP="0013666D">
      <w:pPr>
        <w:pStyle w:val="Loendilik"/>
        <w:jc w:val="center"/>
        <w:rPr>
          <w:rFonts w:ascii="Arial" w:hAnsi="Arial" w:cs="Arial"/>
          <w:lang w:val="et-EE"/>
        </w:rPr>
      </w:pPr>
    </w:p>
    <w:p w14:paraId="232A4391" w14:textId="77777777" w:rsidR="0013666D" w:rsidRDefault="0013666D" w:rsidP="0013666D">
      <w:pPr>
        <w:pStyle w:val="Loendilik"/>
        <w:jc w:val="center"/>
        <w:rPr>
          <w:rFonts w:ascii="Arial" w:hAnsi="Arial" w:cs="Arial"/>
          <w:lang w:val="et-EE"/>
        </w:rPr>
      </w:pPr>
    </w:p>
    <w:p w14:paraId="276ED2A4" w14:textId="77777777" w:rsidR="0013666D" w:rsidRDefault="0013666D" w:rsidP="0013666D">
      <w:pPr>
        <w:pStyle w:val="Loendilik"/>
        <w:jc w:val="center"/>
        <w:rPr>
          <w:rFonts w:ascii="Arial" w:hAnsi="Arial" w:cs="Arial"/>
          <w:lang w:val="et-EE"/>
        </w:rPr>
      </w:pPr>
    </w:p>
    <w:p w14:paraId="6193A38F" w14:textId="77777777" w:rsidR="0013666D" w:rsidRDefault="0013666D" w:rsidP="0013666D">
      <w:pPr>
        <w:pStyle w:val="Loendilik"/>
        <w:jc w:val="center"/>
        <w:rPr>
          <w:rFonts w:ascii="Arial" w:hAnsi="Arial" w:cs="Arial"/>
          <w:lang w:val="et-EE"/>
        </w:rPr>
      </w:pPr>
    </w:p>
    <w:p w14:paraId="77F697D0" w14:textId="77777777" w:rsidR="0013666D" w:rsidRDefault="0013666D" w:rsidP="0013666D">
      <w:pPr>
        <w:pStyle w:val="Loendilik"/>
        <w:jc w:val="center"/>
        <w:rPr>
          <w:rFonts w:ascii="Arial" w:hAnsi="Arial" w:cs="Arial"/>
          <w:lang w:val="et-EE"/>
        </w:rPr>
      </w:pPr>
    </w:p>
    <w:p w14:paraId="4A2AF1DC" w14:textId="77777777" w:rsidR="0013666D" w:rsidRDefault="0013666D" w:rsidP="0013666D">
      <w:pPr>
        <w:pStyle w:val="Loendilik"/>
        <w:jc w:val="center"/>
        <w:rPr>
          <w:rFonts w:ascii="Arial" w:hAnsi="Arial" w:cs="Arial"/>
          <w:lang w:val="et-EE"/>
        </w:rPr>
      </w:pPr>
    </w:p>
    <w:p w14:paraId="6C8D62F4" w14:textId="77777777" w:rsidR="0013666D" w:rsidRDefault="0013666D" w:rsidP="0013666D">
      <w:pPr>
        <w:pStyle w:val="Loendilik"/>
        <w:jc w:val="center"/>
        <w:rPr>
          <w:rFonts w:ascii="Arial" w:hAnsi="Arial" w:cs="Arial"/>
          <w:lang w:val="et-EE"/>
        </w:rPr>
      </w:pPr>
    </w:p>
    <w:p w14:paraId="071A2946" w14:textId="77777777" w:rsidR="0013666D" w:rsidRDefault="0013666D" w:rsidP="0013666D">
      <w:pPr>
        <w:pStyle w:val="Loendilik"/>
        <w:jc w:val="center"/>
        <w:rPr>
          <w:rFonts w:ascii="Arial" w:hAnsi="Arial" w:cs="Arial"/>
          <w:lang w:val="et-EE"/>
        </w:rPr>
      </w:pPr>
    </w:p>
    <w:p w14:paraId="11AE1502" w14:textId="77777777" w:rsidR="0013666D" w:rsidRDefault="0013666D" w:rsidP="0013666D">
      <w:pPr>
        <w:pStyle w:val="Loendilik"/>
        <w:jc w:val="center"/>
        <w:rPr>
          <w:rFonts w:ascii="Arial" w:hAnsi="Arial" w:cs="Arial"/>
          <w:lang w:val="et-EE"/>
        </w:rPr>
      </w:pPr>
    </w:p>
    <w:p w14:paraId="5E68B881" w14:textId="77777777" w:rsidR="0013666D" w:rsidRDefault="0013666D" w:rsidP="0013666D">
      <w:pPr>
        <w:pStyle w:val="Loendilik"/>
        <w:jc w:val="center"/>
        <w:rPr>
          <w:rFonts w:ascii="Arial" w:hAnsi="Arial" w:cs="Arial"/>
          <w:lang w:val="et-EE"/>
        </w:rPr>
      </w:pPr>
    </w:p>
    <w:p w14:paraId="727B1157" w14:textId="77777777" w:rsidR="0013666D" w:rsidRDefault="0013666D" w:rsidP="0013666D">
      <w:pPr>
        <w:pStyle w:val="Loendilik"/>
        <w:jc w:val="center"/>
        <w:rPr>
          <w:rFonts w:ascii="Arial" w:hAnsi="Arial" w:cs="Arial"/>
          <w:lang w:val="et-EE"/>
        </w:rPr>
      </w:pPr>
    </w:p>
    <w:p w14:paraId="765526B2" w14:textId="77777777" w:rsidR="0013666D" w:rsidRDefault="0013666D" w:rsidP="0013666D">
      <w:pPr>
        <w:pStyle w:val="Loendilik"/>
        <w:jc w:val="center"/>
        <w:rPr>
          <w:rFonts w:ascii="Arial" w:hAnsi="Arial" w:cs="Arial"/>
          <w:lang w:val="et-EE"/>
        </w:rPr>
      </w:pPr>
    </w:p>
    <w:p w14:paraId="3BBA70AD" w14:textId="77777777" w:rsidR="0013666D" w:rsidRDefault="0013666D" w:rsidP="0013666D">
      <w:pPr>
        <w:pStyle w:val="Loendilik"/>
        <w:jc w:val="center"/>
        <w:rPr>
          <w:rFonts w:ascii="Arial" w:hAnsi="Arial" w:cs="Arial"/>
          <w:lang w:val="et-EE"/>
        </w:rPr>
      </w:pPr>
    </w:p>
    <w:p w14:paraId="7A8179FB" w14:textId="77777777" w:rsidR="0013666D" w:rsidRDefault="0013666D" w:rsidP="0013666D">
      <w:pPr>
        <w:pStyle w:val="Loendilik"/>
        <w:jc w:val="center"/>
        <w:rPr>
          <w:rFonts w:ascii="Arial" w:hAnsi="Arial" w:cs="Arial"/>
          <w:lang w:val="et-EE"/>
        </w:rPr>
      </w:pPr>
    </w:p>
    <w:p w14:paraId="543189EB" w14:textId="77777777" w:rsidR="0013666D" w:rsidRDefault="0013666D" w:rsidP="0013666D">
      <w:pPr>
        <w:pStyle w:val="Loendilik"/>
        <w:jc w:val="center"/>
        <w:rPr>
          <w:rFonts w:ascii="Arial" w:hAnsi="Arial" w:cs="Arial"/>
          <w:lang w:val="et-EE"/>
        </w:rPr>
      </w:pPr>
    </w:p>
    <w:p w14:paraId="0B84E067" w14:textId="77777777" w:rsidR="0013666D" w:rsidRDefault="0013666D" w:rsidP="0013666D">
      <w:pPr>
        <w:pStyle w:val="Pealkiri1"/>
        <w:numPr>
          <w:ilvl w:val="1"/>
          <w:numId w:val="4"/>
        </w:numPr>
        <w:jc w:val="center"/>
        <w:rPr>
          <w:rFonts w:ascii="Arial" w:hAnsi="Arial"/>
        </w:rPr>
      </w:pPr>
      <w:bookmarkStart w:id="132" w:name="_Toc24124418"/>
      <w:bookmarkStart w:id="133" w:name="_Toc149933264"/>
      <w:r>
        <w:rPr>
          <w:rFonts w:ascii="Arial" w:hAnsi="Arial"/>
        </w:rPr>
        <w:lastRenderedPageBreak/>
        <w:t>Tehnovõrkude planeering</w:t>
      </w:r>
      <w:bookmarkEnd w:id="132"/>
      <w:bookmarkEnd w:id="133"/>
    </w:p>
    <w:p w14:paraId="03A195B4" w14:textId="77777777" w:rsidR="0013666D" w:rsidRPr="00DE0B5D" w:rsidRDefault="0013666D" w:rsidP="0013666D">
      <w:pPr>
        <w:pStyle w:val="Loendilik"/>
        <w:jc w:val="center"/>
        <w:rPr>
          <w:rFonts w:ascii="Arial" w:hAnsi="Arial" w:cs="Arial"/>
        </w:rPr>
      </w:pPr>
      <w:r w:rsidRPr="00DE0B5D">
        <w:rPr>
          <w:rFonts w:ascii="Arial" w:hAnsi="Arial" w:cs="Arial"/>
        </w:rPr>
        <w:t>(</w:t>
      </w:r>
      <w:r w:rsidRPr="00392A56">
        <w:rPr>
          <w:rFonts w:ascii="Arial" w:hAnsi="Arial" w:cs="Arial"/>
          <w:lang w:val="et-EE"/>
        </w:rPr>
        <w:t>Eraldi lehel)</w:t>
      </w:r>
    </w:p>
    <w:p w14:paraId="68F8DC66" w14:textId="77777777" w:rsidR="0013666D" w:rsidRDefault="0013666D" w:rsidP="0013666D">
      <w:pPr>
        <w:pStyle w:val="Loendilik"/>
        <w:jc w:val="center"/>
        <w:rPr>
          <w:rFonts w:ascii="Arial" w:hAnsi="Arial" w:cs="Arial"/>
        </w:rPr>
      </w:pPr>
    </w:p>
    <w:p w14:paraId="2E2C363C" w14:textId="77777777" w:rsidR="0013666D" w:rsidRDefault="0013666D" w:rsidP="0013666D">
      <w:pPr>
        <w:pStyle w:val="Loendilik"/>
        <w:jc w:val="center"/>
        <w:rPr>
          <w:rFonts w:ascii="Arial" w:hAnsi="Arial" w:cs="Arial"/>
        </w:rPr>
      </w:pPr>
    </w:p>
    <w:p w14:paraId="712954F7" w14:textId="77777777" w:rsidR="0013666D" w:rsidRDefault="0013666D" w:rsidP="0013666D">
      <w:pPr>
        <w:pStyle w:val="Loendilik"/>
        <w:jc w:val="center"/>
        <w:rPr>
          <w:rFonts w:ascii="Arial" w:hAnsi="Arial" w:cs="Arial"/>
        </w:rPr>
      </w:pPr>
    </w:p>
    <w:p w14:paraId="59AD7846" w14:textId="77777777" w:rsidR="0013666D" w:rsidRDefault="0013666D" w:rsidP="0013666D">
      <w:pPr>
        <w:pStyle w:val="Loendilik"/>
        <w:jc w:val="center"/>
        <w:rPr>
          <w:rFonts w:ascii="Arial" w:hAnsi="Arial" w:cs="Arial"/>
        </w:rPr>
      </w:pPr>
    </w:p>
    <w:p w14:paraId="6EEBE8AC" w14:textId="77777777" w:rsidR="0013666D" w:rsidRDefault="0013666D" w:rsidP="0013666D">
      <w:pPr>
        <w:pStyle w:val="Loendilik"/>
        <w:jc w:val="center"/>
        <w:rPr>
          <w:rFonts w:ascii="Arial" w:hAnsi="Arial" w:cs="Arial"/>
        </w:rPr>
      </w:pPr>
    </w:p>
    <w:p w14:paraId="6B4A071E" w14:textId="77777777" w:rsidR="0013666D" w:rsidRDefault="0013666D" w:rsidP="0013666D">
      <w:pPr>
        <w:pStyle w:val="Loendilik"/>
        <w:jc w:val="center"/>
        <w:rPr>
          <w:rFonts w:ascii="Arial" w:hAnsi="Arial" w:cs="Arial"/>
        </w:rPr>
      </w:pPr>
    </w:p>
    <w:p w14:paraId="11FFF4D3" w14:textId="77777777" w:rsidR="0013666D" w:rsidRDefault="0013666D" w:rsidP="0013666D">
      <w:pPr>
        <w:pStyle w:val="Loendilik"/>
        <w:jc w:val="center"/>
        <w:rPr>
          <w:rFonts w:ascii="Arial" w:hAnsi="Arial" w:cs="Arial"/>
        </w:rPr>
      </w:pPr>
    </w:p>
    <w:p w14:paraId="235FFDEC" w14:textId="77777777" w:rsidR="0013666D" w:rsidRDefault="0013666D" w:rsidP="0013666D">
      <w:pPr>
        <w:pStyle w:val="Loendilik"/>
        <w:jc w:val="center"/>
        <w:rPr>
          <w:rFonts w:ascii="Arial" w:hAnsi="Arial" w:cs="Arial"/>
        </w:rPr>
      </w:pPr>
    </w:p>
    <w:p w14:paraId="349D1436" w14:textId="77777777" w:rsidR="0013666D" w:rsidRDefault="0013666D" w:rsidP="0013666D">
      <w:pPr>
        <w:pStyle w:val="Loendilik"/>
        <w:jc w:val="center"/>
        <w:rPr>
          <w:rFonts w:ascii="Arial" w:hAnsi="Arial" w:cs="Arial"/>
        </w:rPr>
      </w:pPr>
    </w:p>
    <w:p w14:paraId="091D2E6B" w14:textId="77777777" w:rsidR="0013666D" w:rsidRDefault="0013666D" w:rsidP="0013666D">
      <w:pPr>
        <w:pStyle w:val="Loendilik"/>
        <w:jc w:val="center"/>
        <w:rPr>
          <w:rFonts w:ascii="Arial" w:hAnsi="Arial" w:cs="Arial"/>
        </w:rPr>
      </w:pPr>
    </w:p>
    <w:p w14:paraId="3F8A6755" w14:textId="77777777" w:rsidR="0013666D" w:rsidRDefault="0013666D" w:rsidP="0013666D">
      <w:pPr>
        <w:pStyle w:val="Loendilik"/>
        <w:jc w:val="center"/>
        <w:rPr>
          <w:rFonts w:ascii="Arial" w:hAnsi="Arial" w:cs="Arial"/>
        </w:rPr>
      </w:pPr>
    </w:p>
    <w:p w14:paraId="3BAB0504" w14:textId="77777777" w:rsidR="0013666D" w:rsidRDefault="0013666D" w:rsidP="0013666D">
      <w:pPr>
        <w:pStyle w:val="Loendilik"/>
        <w:jc w:val="center"/>
        <w:rPr>
          <w:rFonts w:ascii="Arial" w:hAnsi="Arial" w:cs="Arial"/>
        </w:rPr>
      </w:pPr>
    </w:p>
    <w:p w14:paraId="2AEC3BD4" w14:textId="77777777" w:rsidR="0013666D" w:rsidRDefault="0013666D" w:rsidP="0013666D">
      <w:pPr>
        <w:pStyle w:val="Loendilik"/>
        <w:jc w:val="center"/>
        <w:rPr>
          <w:rFonts w:ascii="Arial" w:hAnsi="Arial" w:cs="Arial"/>
        </w:rPr>
      </w:pPr>
    </w:p>
    <w:p w14:paraId="43BFF188" w14:textId="77777777" w:rsidR="0013666D" w:rsidRDefault="0013666D" w:rsidP="0013666D">
      <w:pPr>
        <w:pStyle w:val="Loendilik"/>
        <w:jc w:val="center"/>
        <w:rPr>
          <w:rFonts w:ascii="Arial" w:hAnsi="Arial" w:cs="Arial"/>
        </w:rPr>
      </w:pPr>
    </w:p>
    <w:p w14:paraId="35A1CD1E" w14:textId="77777777" w:rsidR="0013666D" w:rsidRDefault="0013666D" w:rsidP="0013666D">
      <w:pPr>
        <w:pStyle w:val="Loendilik"/>
        <w:jc w:val="center"/>
        <w:rPr>
          <w:rFonts w:ascii="Arial" w:hAnsi="Arial" w:cs="Arial"/>
        </w:rPr>
      </w:pPr>
    </w:p>
    <w:p w14:paraId="1B46C228" w14:textId="77777777" w:rsidR="0013666D" w:rsidRDefault="0013666D" w:rsidP="0013666D">
      <w:pPr>
        <w:pStyle w:val="Loendilik"/>
        <w:jc w:val="center"/>
        <w:rPr>
          <w:rFonts w:ascii="Arial" w:hAnsi="Arial" w:cs="Arial"/>
        </w:rPr>
      </w:pPr>
    </w:p>
    <w:p w14:paraId="04932C3C" w14:textId="77777777" w:rsidR="0013666D" w:rsidRDefault="0013666D" w:rsidP="0013666D">
      <w:pPr>
        <w:pStyle w:val="Loendilik"/>
        <w:jc w:val="center"/>
        <w:rPr>
          <w:rFonts w:ascii="Arial" w:hAnsi="Arial" w:cs="Arial"/>
        </w:rPr>
      </w:pPr>
    </w:p>
    <w:p w14:paraId="1D14BA03" w14:textId="77777777" w:rsidR="0013666D" w:rsidRDefault="0013666D" w:rsidP="0013666D">
      <w:pPr>
        <w:pStyle w:val="Loendilik"/>
        <w:jc w:val="center"/>
        <w:rPr>
          <w:rFonts w:ascii="Arial" w:hAnsi="Arial" w:cs="Arial"/>
        </w:rPr>
      </w:pPr>
    </w:p>
    <w:p w14:paraId="3F30D21E" w14:textId="77777777" w:rsidR="0013666D" w:rsidRDefault="0013666D" w:rsidP="0013666D">
      <w:pPr>
        <w:pStyle w:val="Loendilik"/>
        <w:jc w:val="center"/>
        <w:rPr>
          <w:rFonts w:ascii="Arial" w:hAnsi="Arial" w:cs="Arial"/>
        </w:rPr>
      </w:pPr>
    </w:p>
    <w:p w14:paraId="4EF9983F" w14:textId="77777777" w:rsidR="0013666D" w:rsidRDefault="0013666D" w:rsidP="0013666D">
      <w:pPr>
        <w:pStyle w:val="Loendilik"/>
        <w:jc w:val="center"/>
        <w:rPr>
          <w:rFonts w:ascii="Arial" w:hAnsi="Arial" w:cs="Arial"/>
        </w:rPr>
      </w:pPr>
    </w:p>
    <w:p w14:paraId="58529070" w14:textId="77777777" w:rsidR="0013666D" w:rsidRDefault="0013666D" w:rsidP="0013666D">
      <w:pPr>
        <w:pStyle w:val="Loendilik"/>
        <w:jc w:val="center"/>
        <w:rPr>
          <w:rFonts w:ascii="Arial" w:hAnsi="Arial" w:cs="Arial"/>
        </w:rPr>
      </w:pPr>
    </w:p>
    <w:p w14:paraId="727BF393" w14:textId="77777777" w:rsidR="0013666D" w:rsidRDefault="0013666D" w:rsidP="0013666D">
      <w:pPr>
        <w:pStyle w:val="Loendilik"/>
        <w:jc w:val="center"/>
        <w:rPr>
          <w:rFonts w:ascii="Arial" w:hAnsi="Arial" w:cs="Arial"/>
        </w:rPr>
      </w:pPr>
    </w:p>
    <w:p w14:paraId="183C34E8" w14:textId="77777777" w:rsidR="0013666D" w:rsidRDefault="0013666D" w:rsidP="0013666D">
      <w:pPr>
        <w:pStyle w:val="Loendilik"/>
        <w:jc w:val="center"/>
        <w:rPr>
          <w:rFonts w:ascii="Arial" w:hAnsi="Arial" w:cs="Arial"/>
        </w:rPr>
      </w:pPr>
    </w:p>
    <w:p w14:paraId="58C66E57" w14:textId="77777777" w:rsidR="0013666D" w:rsidRDefault="0013666D" w:rsidP="0013666D">
      <w:pPr>
        <w:pStyle w:val="Loendilik"/>
        <w:jc w:val="center"/>
        <w:rPr>
          <w:rFonts w:ascii="Arial" w:hAnsi="Arial" w:cs="Arial"/>
        </w:rPr>
      </w:pPr>
    </w:p>
    <w:p w14:paraId="4F83D313" w14:textId="77777777" w:rsidR="0013666D" w:rsidRDefault="0013666D" w:rsidP="0013666D">
      <w:pPr>
        <w:pStyle w:val="Loendilik"/>
        <w:jc w:val="center"/>
        <w:rPr>
          <w:rFonts w:ascii="Arial" w:hAnsi="Arial" w:cs="Arial"/>
        </w:rPr>
      </w:pPr>
    </w:p>
    <w:p w14:paraId="0F456715" w14:textId="77777777" w:rsidR="0013666D" w:rsidRDefault="0013666D" w:rsidP="0013666D">
      <w:pPr>
        <w:pStyle w:val="Loendilik"/>
        <w:jc w:val="center"/>
        <w:rPr>
          <w:rFonts w:ascii="Arial" w:hAnsi="Arial" w:cs="Arial"/>
        </w:rPr>
      </w:pPr>
    </w:p>
    <w:p w14:paraId="749048AC" w14:textId="77777777" w:rsidR="0013666D" w:rsidRDefault="0013666D" w:rsidP="0013666D">
      <w:pPr>
        <w:pStyle w:val="Loendilik"/>
        <w:jc w:val="center"/>
        <w:rPr>
          <w:rFonts w:ascii="Arial" w:hAnsi="Arial" w:cs="Arial"/>
        </w:rPr>
      </w:pPr>
    </w:p>
    <w:p w14:paraId="5E40E997" w14:textId="77777777" w:rsidR="0013666D" w:rsidRDefault="0013666D" w:rsidP="0013666D">
      <w:pPr>
        <w:pStyle w:val="Loendilik"/>
        <w:jc w:val="center"/>
        <w:rPr>
          <w:rFonts w:ascii="Arial" w:hAnsi="Arial" w:cs="Arial"/>
        </w:rPr>
      </w:pPr>
    </w:p>
    <w:p w14:paraId="7B4E307A" w14:textId="77777777" w:rsidR="0013666D" w:rsidRDefault="0013666D" w:rsidP="0013666D">
      <w:pPr>
        <w:pStyle w:val="Loendilik"/>
        <w:jc w:val="center"/>
        <w:rPr>
          <w:rFonts w:ascii="Arial" w:hAnsi="Arial" w:cs="Arial"/>
        </w:rPr>
      </w:pPr>
    </w:p>
    <w:p w14:paraId="01A6A45F" w14:textId="77777777" w:rsidR="0013666D" w:rsidRDefault="0013666D" w:rsidP="0013666D">
      <w:pPr>
        <w:pStyle w:val="Loendilik"/>
        <w:jc w:val="center"/>
        <w:rPr>
          <w:rFonts w:ascii="Arial" w:hAnsi="Arial" w:cs="Arial"/>
        </w:rPr>
      </w:pPr>
    </w:p>
    <w:p w14:paraId="70FC814A" w14:textId="77777777" w:rsidR="0013666D" w:rsidRDefault="0013666D" w:rsidP="0013666D">
      <w:pPr>
        <w:pStyle w:val="Loendilik"/>
        <w:jc w:val="center"/>
        <w:rPr>
          <w:rFonts w:ascii="Arial" w:hAnsi="Arial" w:cs="Arial"/>
        </w:rPr>
      </w:pPr>
    </w:p>
    <w:p w14:paraId="21F8D73E" w14:textId="77777777" w:rsidR="0013666D" w:rsidRDefault="0013666D" w:rsidP="0013666D">
      <w:pPr>
        <w:pStyle w:val="Loendilik"/>
        <w:jc w:val="center"/>
        <w:rPr>
          <w:rFonts w:ascii="Arial" w:hAnsi="Arial" w:cs="Arial"/>
        </w:rPr>
      </w:pPr>
    </w:p>
    <w:p w14:paraId="62661EFE" w14:textId="77777777" w:rsidR="0013666D" w:rsidRDefault="0013666D" w:rsidP="0013666D">
      <w:pPr>
        <w:pStyle w:val="Loendilik"/>
        <w:jc w:val="center"/>
        <w:rPr>
          <w:rFonts w:ascii="Arial" w:hAnsi="Arial" w:cs="Arial"/>
        </w:rPr>
      </w:pPr>
    </w:p>
    <w:p w14:paraId="02BFDC54" w14:textId="77777777" w:rsidR="0013666D" w:rsidRDefault="0013666D" w:rsidP="0013666D">
      <w:pPr>
        <w:pStyle w:val="Loendilik"/>
        <w:jc w:val="center"/>
        <w:rPr>
          <w:rFonts w:ascii="Arial" w:hAnsi="Arial" w:cs="Arial"/>
        </w:rPr>
      </w:pPr>
    </w:p>
    <w:p w14:paraId="15744521" w14:textId="77777777" w:rsidR="0013666D" w:rsidRDefault="0013666D" w:rsidP="0013666D">
      <w:pPr>
        <w:pStyle w:val="Loendilik"/>
        <w:jc w:val="center"/>
        <w:rPr>
          <w:rFonts w:ascii="Arial" w:hAnsi="Arial" w:cs="Arial"/>
        </w:rPr>
      </w:pPr>
    </w:p>
    <w:p w14:paraId="288CC8D3" w14:textId="77777777" w:rsidR="0013666D" w:rsidRDefault="0013666D" w:rsidP="0013666D">
      <w:pPr>
        <w:pStyle w:val="Loendilik"/>
        <w:jc w:val="center"/>
        <w:rPr>
          <w:rFonts w:ascii="Arial" w:hAnsi="Arial" w:cs="Arial"/>
        </w:rPr>
      </w:pPr>
    </w:p>
    <w:p w14:paraId="3C011C39" w14:textId="77777777" w:rsidR="0013666D" w:rsidRDefault="0013666D" w:rsidP="0013666D">
      <w:pPr>
        <w:pStyle w:val="Loendilik"/>
        <w:jc w:val="center"/>
        <w:rPr>
          <w:rFonts w:ascii="Arial" w:hAnsi="Arial" w:cs="Arial"/>
        </w:rPr>
      </w:pPr>
    </w:p>
    <w:p w14:paraId="11A47AD2" w14:textId="77777777" w:rsidR="0013666D" w:rsidRDefault="0013666D" w:rsidP="0013666D">
      <w:pPr>
        <w:pStyle w:val="Loendilik"/>
        <w:jc w:val="center"/>
        <w:rPr>
          <w:rFonts w:ascii="Arial" w:hAnsi="Arial" w:cs="Arial"/>
        </w:rPr>
      </w:pPr>
    </w:p>
    <w:p w14:paraId="6E088209" w14:textId="77777777" w:rsidR="0013666D" w:rsidRDefault="0013666D" w:rsidP="0013666D">
      <w:pPr>
        <w:pStyle w:val="Loendilik"/>
        <w:jc w:val="center"/>
        <w:rPr>
          <w:rFonts w:ascii="Arial" w:hAnsi="Arial" w:cs="Arial"/>
        </w:rPr>
      </w:pPr>
    </w:p>
    <w:p w14:paraId="57717281" w14:textId="77777777" w:rsidR="0013666D" w:rsidRDefault="0013666D" w:rsidP="0013666D">
      <w:pPr>
        <w:pStyle w:val="Loendilik"/>
        <w:jc w:val="center"/>
        <w:rPr>
          <w:rFonts w:ascii="Arial" w:hAnsi="Arial" w:cs="Arial"/>
        </w:rPr>
      </w:pPr>
    </w:p>
    <w:p w14:paraId="3642939C" w14:textId="77777777" w:rsidR="0013666D" w:rsidRDefault="0013666D" w:rsidP="0013666D">
      <w:pPr>
        <w:pStyle w:val="Loendilik"/>
        <w:jc w:val="center"/>
        <w:rPr>
          <w:rFonts w:ascii="Arial" w:hAnsi="Arial" w:cs="Arial"/>
        </w:rPr>
      </w:pPr>
    </w:p>
    <w:p w14:paraId="33258BDC" w14:textId="77777777" w:rsidR="0013666D" w:rsidRDefault="0013666D" w:rsidP="0013666D">
      <w:pPr>
        <w:pStyle w:val="Loendilik"/>
        <w:jc w:val="center"/>
        <w:rPr>
          <w:rFonts w:ascii="Arial" w:hAnsi="Arial" w:cs="Arial"/>
        </w:rPr>
      </w:pPr>
    </w:p>
    <w:p w14:paraId="427335A3" w14:textId="77777777" w:rsidR="0013666D" w:rsidRDefault="0013666D" w:rsidP="0013666D">
      <w:pPr>
        <w:pStyle w:val="Loendilik"/>
        <w:jc w:val="center"/>
        <w:rPr>
          <w:rFonts w:ascii="Arial" w:hAnsi="Arial" w:cs="Arial"/>
        </w:rPr>
      </w:pPr>
    </w:p>
    <w:p w14:paraId="58DD8954" w14:textId="77777777" w:rsidR="0013666D" w:rsidRDefault="0013666D" w:rsidP="0013666D">
      <w:pPr>
        <w:pStyle w:val="Loendilik"/>
        <w:jc w:val="center"/>
        <w:rPr>
          <w:rFonts w:ascii="Arial" w:hAnsi="Arial" w:cs="Arial"/>
        </w:rPr>
      </w:pPr>
    </w:p>
    <w:p w14:paraId="45EA308F" w14:textId="77777777" w:rsidR="0013666D" w:rsidRDefault="0013666D" w:rsidP="0013666D">
      <w:pPr>
        <w:pStyle w:val="Loendilik"/>
        <w:jc w:val="center"/>
        <w:rPr>
          <w:rFonts w:ascii="Arial" w:hAnsi="Arial" w:cs="Arial"/>
        </w:rPr>
      </w:pPr>
    </w:p>
    <w:p w14:paraId="4455BE02" w14:textId="77777777" w:rsidR="0013666D" w:rsidRDefault="0013666D" w:rsidP="0013666D">
      <w:pPr>
        <w:pStyle w:val="Loendilik"/>
        <w:jc w:val="center"/>
        <w:rPr>
          <w:rFonts w:ascii="Arial" w:hAnsi="Arial" w:cs="Arial"/>
        </w:rPr>
      </w:pPr>
    </w:p>
    <w:p w14:paraId="28672753" w14:textId="77777777" w:rsidR="0013666D" w:rsidRDefault="0013666D" w:rsidP="0013666D">
      <w:pPr>
        <w:pStyle w:val="Loendilik"/>
        <w:jc w:val="center"/>
        <w:rPr>
          <w:rFonts w:ascii="Arial" w:hAnsi="Arial" w:cs="Arial"/>
        </w:rPr>
      </w:pPr>
    </w:p>
    <w:p w14:paraId="185C5167" w14:textId="77777777" w:rsidR="0013666D" w:rsidRDefault="0013666D" w:rsidP="0013666D">
      <w:pPr>
        <w:pStyle w:val="Loendilik"/>
        <w:jc w:val="center"/>
        <w:rPr>
          <w:rFonts w:ascii="Arial" w:hAnsi="Arial" w:cs="Arial"/>
        </w:rPr>
      </w:pPr>
    </w:p>
    <w:p w14:paraId="28ABA360" w14:textId="77777777" w:rsidR="0013666D" w:rsidRDefault="0013666D" w:rsidP="0013666D">
      <w:pPr>
        <w:pStyle w:val="Loendilik"/>
        <w:jc w:val="center"/>
        <w:rPr>
          <w:rFonts w:ascii="Arial" w:hAnsi="Arial" w:cs="Arial"/>
        </w:rPr>
      </w:pPr>
    </w:p>
    <w:p w14:paraId="5BA7743D" w14:textId="77777777" w:rsidR="0013666D" w:rsidRPr="001A1730" w:rsidRDefault="0013666D" w:rsidP="0013666D">
      <w:pPr>
        <w:pStyle w:val="Pealkiri1"/>
        <w:numPr>
          <w:ilvl w:val="1"/>
          <w:numId w:val="4"/>
        </w:numPr>
        <w:jc w:val="center"/>
        <w:rPr>
          <w:rFonts w:ascii="Arial" w:hAnsi="Arial"/>
        </w:rPr>
      </w:pPr>
      <w:bookmarkStart w:id="134" w:name="_Toc24124419"/>
      <w:bookmarkStart w:id="135" w:name="_Toc149933265"/>
      <w:r>
        <w:rPr>
          <w:rFonts w:ascii="Arial" w:hAnsi="Arial"/>
        </w:rPr>
        <w:lastRenderedPageBreak/>
        <w:t>Illustratiivsed vaated</w:t>
      </w:r>
      <w:bookmarkEnd w:id="134"/>
      <w:bookmarkEnd w:id="135"/>
    </w:p>
    <w:p w14:paraId="4223243F" w14:textId="77777777" w:rsidR="0013666D" w:rsidRPr="00DE0B5D" w:rsidRDefault="0013666D" w:rsidP="0013666D">
      <w:pPr>
        <w:pStyle w:val="Loendilik"/>
        <w:jc w:val="center"/>
        <w:rPr>
          <w:rFonts w:ascii="Arial" w:hAnsi="Arial" w:cs="Arial"/>
        </w:rPr>
      </w:pPr>
      <w:r w:rsidRPr="00DE0B5D">
        <w:rPr>
          <w:rFonts w:ascii="Arial" w:hAnsi="Arial" w:cs="Arial"/>
        </w:rPr>
        <w:t>(</w:t>
      </w:r>
      <w:r w:rsidRPr="00392A56">
        <w:rPr>
          <w:rFonts w:ascii="Arial" w:hAnsi="Arial" w:cs="Arial"/>
          <w:lang w:val="et-EE"/>
        </w:rPr>
        <w:t>Eraldi lehel)</w:t>
      </w:r>
    </w:p>
    <w:p w14:paraId="593267CA" w14:textId="77777777" w:rsidR="0013666D" w:rsidRPr="00DE0B5D" w:rsidRDefault="0013666D" w:rsidP="0013666D">
      <w:pPr>
        <w:pStyle w:val="Loendilik"/>
        <w:jc w:val="center"/>
        <w:rPr>
          <w:rFonts w:ascii="Arial" w:hAnsi="Arial" w:cs="Arial"/>
        </w:rPr>
      </w:pPr>
    </w:p>
    <w:p w14:paraId="31871B9D" w14:textId="273B2516" w:rsidR="00D51C51" w:rsidRDefault="00D51C51" w:rsidP="00D51C51">
      <w:pPr>
        <w:jc w:val="center"/>
        <w:rPr>
          <w:rFonts w:ascii="Arial" w:hAnsi="Arial" w:cs="Arial"/>
          <w:lang w:val="et-EE"/>
        </w:rPr>
      </w:pPr>
    </w:p>
    <w:sectPr w:rsidR="00D51C51" w:rsidSect="00885B43">
      <w:headerReference w:type="default" r:id="rId11"/>
      <w:footerReference w:type="default" r:id="rId12"/>
      <w:footnotePr>
        <w:pos w:val="beneathText"/>
      </w:footnotePr>
      <w:pgSz w:w="11905" w:h="16837"/>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EF8F4" w14:textId="77777777" w:rsidR="00AF51BB" w:rsidRDefault="00AF51BB">
      <w:r>
        <w:separator/>
      </w:r>
    </w:p>
  </w:endnote>
  <w:endnote w:type="continuationSeparator" w:id="0">
    <w:p w14:paraId="46298293" w14:textId="77777777" w:rsidR="00AF51BB" w:rsidRDefault="00AF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Formata Regular">
    <w:altName w:val="Arial Narrow"/>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altName w:val="Lucidasans"/>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0000000000000000000"/>
    <w:charset w:val="BA"/>
    <w:family w:val="auto"/>
    <w:notTrueType/>
    <w:pitch w:val="default"/>
    <w:sig w:usb0="00000005" w:usb1="00000000" w:usb2="00000000" w:usb3="00000000" w:csb0="00000080" w:csb1="00000000"/>
  </w:font>
  <w:font w:name="Calibri">
    <w:altName w:val="Century Gothic"/>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24028" w14:textId="77777777" w:rsidR="009D5285" w:rsidRDefault="009D5285">
    <w:pPr>
      <w:pStyle w:val="Jalus"/>
      <w:pBdr>
        <w:top w:val="single" w:sz="4" w:space="1" w:color="000000"/>
      </w:pBd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3A25A" w14:textId="77777777" w:rsidR="009D5285" w:rsidRDefault="009D5285" w:rsidP="000D5539">
    <w:pPr>
      <w:pStyle w:val="Jalus"/>
      <w:pBdr>
        <w:top w:val="single" w:sz="4" w:space="1" w:color="000000"/>
      </w:pBdr>
      <w:ind w:right="360"/>
      <w:rPr>
        <w:rFonts w:ascii="Arial" w:hAnsi="Arial" w:cs="Arial"/>
      </w:rPr>
    </w:pPr>
    <w:r>
      <w:rPr>
        <w:rFonts w:ascii="Arial" w:hAnsi="Arial" w:cs="Arial"/>
      </w:rPr>
      <w:t>TERAV KERA OÜ</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E3594" w14:textId="77777777" w:rsidR="00AF51BB" w:rsidRDefault="00AF51BB">
      <w:r>
        <w:separator/>
      </w:r>
    </w:p>
  </w:footnote>
  <w:footnote w:type="continuationSeparator" w:id="0">
    <w:p w14:paraId="7E736077" w14:textId="77777777" w:rsidR="00AF51BB" w:rsidRDefault="00AF51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A6079" w14:textId="77777777" w:rsidR="009D5285" w:rsidRDefault="009D5285" w:rsidP="000D5539">
    <w:pPr>
      <w:pStyle w:val="Pi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23C3EEE8" w14:textId="77777777" w:rsidR="009D5285" w:rsidRDefault="009D5285" w:rsidP="00E76A27">
    <w:pPr>
      <w:pStyle w:val="Pis"/>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EF5E8" w14:textId="77777777" w:rsidR="009D5285" w:rsidRDefault="009D5285">
    <w:pPr>
      <w:ind w:left="1440" w:firstLine="720"/>
      <w:rPr>
        <w:rFonts w:ascii="Arial" w:hAnsi="Arial" w:cs="Arial"/>
        <w:b/>
        <w:lang w:val="et-EE"/>
      </w:rPr>
    </w:pPr>
    <w:r>
      <w:rPr>
        <w:noProof/>
        <w:lang w:val="et-EE" w:eastAsia="et-EE"/>
      </w:rPr>
      <w:drawing>
        <wp:anchor distT="0" distB="0" distL="114935" distR="114935" simplePos="0" relativeHeight="251655168" behindDoc="0" locked="0" layoutInCell="1" allowOverlap="1" wp14:anchorId="1E856D0C" wp14:editId="053EA747">
          <wp:simplePos x="0" y="0"/>
          <wp:positionH relativeFrom="column">
            <wp:posOffset>114300</wp:posOffset>
          </wp:positionH>
          <wp:positionV relativeFrom="paragraph">
            <wp:posOffset>16510</wp:posOffset>
          </wp:positionV>
          <wp:extent cx="1141730" cy="1256665"/>
          <wp:effectExtent l="0" t="0" r="1270" b="635"/>
          <wp:wrapSquare wrapText="bothSides"/>
          <wp:docPr id="9" name="Pil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1730" cy="12566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6B6C9E12" w14:textId="77777777" w:rsidR="009D5285" w:rsidRDefault="009D5285">
    <w:pPr>
      <w:ind w:left="1440" w:firstLine="720"/>
      <w:rPr>
        <w:rFonts w:ascii="Arial" w:hAnsi="Arial" w:cs="Arial"/>
        <w:b/>
        <w:sz w:val="32"/>
        <w:szCs w:val="32"/>
        <w:lang w:val="et-EE"/>
      </w:rPr>
    </w:pPr>
    <w:r>
      <w:rPr>
        <w:rFonts w:ascii="Arial" w:hAnsi="Arial" w:cs="Arial"/>
        <w:b/>
        <w:sz w:val="32"/>
        <w:szCs w:val="32"/>
        <w:lang w:val="et-EE"/>
      </w:rPr>
      <w:t>TERAV KERA OÜ</w:t>
    </w:r>
  </w:p>
  <w:p w14:paraId="40F8FBBF" w14:textId="77777777" w:rsidR="009D5285" w:rsidRDefault="009D5285">
    <w:pPr>
      <w:ind w:left="1440" w:firstLine="720"/>
      <w:rPr>
        <w:rFonts w:ascii="Arial" w:hAnsi="Arial" w:cs="Arial"/>
        <w:sz w:val="20"/>
        <w:szCs w:val="20"/>
        <w:lang w:val="et-EE"/>
      </w:rPr>
    </w:pPr>
    <w:r>
      <w:rPr>
        <w:rFonts w:ascii="Arial" w:hAnsi="Arial" w:cs="Arial"/>
        <w:sz w:val="20"/>
        <w:szCs w:val="20"/>
        <w:lang w:val="et-EE"/>
      </w:rPr>
      <w:t>Sarapuu 2, Tartu 50705</w:t>
    </w:r>
  </w:p>
  <w:p w14:paraId="2ADE94BF" w14:textId="77777777" w:rsidR="009D5285" w:rsidRDefault="009D5285">
    <w:pPr>
      <w:ind w:left="1440" w:firstLine="720"/>
      <w:rPr>
        <w:rFonts w:ascii="Arial" w:hAnsi="Arial" w:cs="Arial"/>
        <w:sz w:val="20"/>
        <w:szCs w:val="20"/>
        <w:lang w:val="et-EE"/>
      </w:rPr>
    </w:pPr>
    <w:r>
      <w:rPr>
        <w:rFonts w:ascii="Arial" w:hAnsi="Arial" w:cs="Arial"/>
        <w:sz w:val="20"/>
        <w:szCs w:val="20"/>
        <w:lang w:val="et-EE"/>
      </w:rPr>
      <w:t>tel. 555 481 55</w:t>
    </w:r>
  </w:p>
  <w:p w14:paraId="37FD2C5E" w14:textId="77777777" w:rsidR="009D5285" w:rsidRDefault="009D5285" w:rsidP="00596FD5">
    <w:pPr>
      <w:ind w:left="1440" w:firstLine="720"/>
      <w:rPr>
        <w:rFonts w:ascii="Arial" w:hAnsi="Arial" w:cs="Arial"/>
        <w:sz w:val="20"/>
        <w:szCs w:val="20"/>
        <w:lang w:val="et-EE"/>
      </w:rPr>
    </w:pPr>
    <w:r>
      <w:rPr>
        <w:rFonts w:ascii="Arial" w:hAnsi="Arial" w:cs="Arial"/>
        <w:sz w:val="20"/>
        <w:szCs w:val="20"/>
        <w:lang w:val="et-EE"/>
      </w:rPr>
      <w:t>reg. nr. 11319822</w:t>
    </w:r>
  </w:p>
  <w:p w14:paraId="069BE8D8" w14:textId="77777777" w:rsidR="009D5285" w:rsidRDefault="009D5285">
    <w:pPr>
      <w:ind w:left="1440" w:firstLine="720"/>
      <w:rPr>
        <w:rFonts w:ascii="Arial" w:hAnsi="Arial" w:cs="Arial"/>
        <w:sz w:val="20"/>
        <w:szCs w:val="20"/>
        <w:lang w:val="et-EE"/>
      </w:rPr>
    </w:pPr>
    <w:r>
      <w:rPr>
        <w:rFonts w:ascii="Arial" w:hAnsi="Arial" w:cs="Arial"/>
        <w:sz w:val="20"/>
        <w:szCs w:val="20"/>
        <w:lang w:val="et-EE"/>
      </w:rPr>
      <w:t>e-post: teravkera@gmail.com</w:t>
    </w:r>
  </w:p>
  <w:p w14:paraId="26406004" w14:textId="6470BE7C" w:rsidR="009D5285" w:rsidRDefault="009D5285">
    <w:pPr>
      <w:ind w:left="1440" w:firstLine="720"/>
      <w:rPr>
        <w:rFonts w:ascii="Arial" w:hAnsi="Arial" w:cs="Arial"/>
        <w:sz w:val="20"/>
        <w:szCs w:val="20"/>
        <w:lang w:val="et-EE"/>
      </w:rPr>
    </w:pPr>
    <w:r>
      <w:rPr>
        <w:rFonts w:ascii="Arial" w:hAnsi="Arial" w:cs="Arial"/>
        <w:sz w:val="20"/>
        <w:szCs w:val="20"/>
        <w:lang w:val="et-EE"/>
      </w:rPr>
      <w:t xml:space="preserve">a/a: </w:t>
    </w:r>
    <w:r>
      <w:rPr>
        <w:rFonts w:ascii="Arial" w:hAnsi="Arial" w:cs="Arial"/>
        <w:sz w:val="20"/>
        <w:szCs w:val="20"/>
      </w:rPr>
      <w:t>EE702200221034629731</w:t>
    </w:r>
  </w:p>
  <w:p w14:paraId="0EB0401D" w14:textId="77777777" w:rsidR="009D5285" w:rsidRDefault="009D5285" w:rsidP="000F0C5D">
    <w:pPr>
      <w:pStyle w:val="Pis"/>
      <w:tabs>
        <w:tab w:val="clear" w:pos="4536"/>
        <w:tab w:val="left" w:pos="1620"/>
      </w:tabs>
      <w:rPr>
        <w:rFonts w:ascii="Arial" w:hAnsi="Arial" w:cs="Arial"/>
        <w:sz w:val="20"/>
        <w:szCs w:val="20"/>
      </w:rPr>
    </w:pPr>
    <w:r>
      <w:rPr>
        <w:noProof/>
        <w:lang w:eastAsia="et-EE"/>
      </w:rPr>
      <mc:AlternateContent>
        <mc:Choice Requires="wps">
          <w:drawing>
            <wp:anchor distT="0" distB="0" distL="114300" distR="114300" simplePos="0" relativeHeight="251656192" behindDoc="1" locked="0" layoutInCell="1" allowOverlap="1" wp14:anchorId="64245D47" wp14:editId="621B6B7F">
              <wp:simplePos x="0" y="0"/>
              <wp:positionH relativeFrom="column">
                <wp:posOffset>0</wp:posOffset>
              </wp:positionH>
              <wp:positionV relativeFrom="paragraph">
                <wp:posOffset>155575</wp:posOffset>
              </wp:positionV>
              <wp:extent cx="5715000" cy="0"/>
              <wp:effectExtent l="9525" t="12700" r="9525" b="635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CA2F1B1"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5pt" to="450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1xkwIAAG8FAAAOAAAAZHJzL2Uyb0RvYy54bWysVN9v2yAQfp+0/wHx7tpO7Pyw6lSt7eyl&#10;2yq1056JwTEaBgtonGja/76DJF7SvUxTbQlxcHx8d98dt3f7TqAd04YrmeP4JsKIyVpRLrc5/vay&#10;DhYYGUskJUJJluMDM/hu9fHD7dBnbKJaJSjTCECkyYY+x621fRaGpm5ZR8yN6pmEzUbpjlgw9Tak&#10;mgyA3olwEkWzcFCa9lrVzBhYLY+beOXxm4bV9mvTGGaRyDFws37Ufty4MVzdkmyrSd/y+kSD/AeL&#10;jnAJl45QJbEEvWr+F1THa62MauxNrbpQNQ2vmY8BoomjN9E8t6RnPhZIjunHNJn3g62/7J404jTH&#10;KUaSdCDRI5cMxT41Q28y8Cjkk3bB1Xv53D+q+odBUhUtkVvmKb4cejgXu2SGV0ecYXq4YDN8VhR8&#10;yKtVPk/7RncOEjKA9l6OwygH21tUw2I6j9MoAtXq815IsvPBXhv7iakOuUmOBZD2wGT3aKwjQrKz&#10;i7tHqjUXwqstJBpyvJzOIn/AKMGp23RuRm83hdBoR1y9+M9HBTuXbh23ULWCdzlejE4kaxmhlaT+&#10;Fku4OM6BiZAOnPl6PNIDa29h6tchXl8rP5fRslpUiyRIJrMqSKKyDO7XRRLM1vE8LadlUZTxL8c6&#10;TrKWU8qkI36u2zj5t7o4ddCx4sbKHTMUXqP7VALZa6b36zSaJ9NFMJ+n0yCZVlHwsFgXwX0Rz2bz&#10;6qF4qN4wrXz05n3Ijql0rNQrqPHc0gFR7mphmi4nMQYD+nwyP+qDiNjCA1VbjZFW9ju3rS9dV3QO&#10;40r4ReT+k/Aj+jERZw2dNapwiu1PqkDzs76+I1wTuDfJZBtFD0/63CnQ1f7Q6QVyz8alDfPLd3L1&#10;GwAA//8DAFBLAwQUAAYACAAAACEA1iaUkNwAAAAGAQAADwAAAGRycy9kb3ducmV2LnhtbEyPzU7D&#10;MBCE70h9B2srcUHUbgVVm8apCggOHCrRn7sTL0lEvE5jpw08PYs4wHFmVjPfpuvBNeKMXag9aZhO&#10;FAikwtuaSg2H/fPtAkSIhqxpPKGGTwywzkZXqUmsv9AbnnexFFxCITEaqhjbRMpQVOhMmPgWibN3&#10;3zkTWXaltJ25cLlr5EypuXSmJl6oTIuPFRYfu95pOM3bY/4l+4eb5et+ujj0jrZPL1pfj4fNCkTE&#10;If4dww8+o0PGTLnvyQbRaOBHoobZ3T0ITpdKsZH/GjJL5X/87BsAAP//AwBQSwECLQAUAAYACAAA&#10;ACEAtoM4kv4AAADhAQAAEwAAAAAAAAAAAAAAAAAAAAAAW0NvbnRlbnRfVHlwZXNdLnhtbFBLAQIt&#10;ABQABgAIAAAAIQA4/SH/1gAAAJQBAAALAAAAAAAAAAAAAAAAAC8BAABfcmVscy8ucmVsc1BLAQIt&#10;ABQABgAIAAAAIQAFnP1xkwIAAG8FAAAOAAAAAAAAAAAAAAAAAC4CAABkcnMvZTJvRG9jLnhtbFBL&#10;AQItABQABgAIAAAAIQDWJpSQ3AAAAAYBAAAPAAAAAAAAAAAAAAAAAO0EAABkcnMvZG93bnJldi54&#10;bWxQSwUGAAAAAAQABADzAAAA9gUAAAAA&#10;" strokeweight=".26mm">
              <v:stroke joinstyle="miter"/>
            </v:line>
          </w:pict>
        </mc:Fallback>
      </mc:AlternateContent>
    </w:r>
  </w:p>
  <w:p w14:paraId="1A985707" w14:textId="77777777" w:rsidR="009D5285" w:rsidRDefault="009D528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B3D64" w14:textId="1F08F605" w:rsidR="009D5285" w:rsidRPr="00FA7CA3" w:rsidRDefault="009D5285" w:rsidP="009603A4">
    <w:pPr>
      <w:tabs>
        <w:tab w:val="left" w:pos="1920"/>
      </w:tabs>
      <w:rPr>
        <w:rFonts w:ascii="Arial" w:hAnsi="Arial" w:cs="Arial"/>
        <w:sz w:val="20"/>
        <w:szCs w:val="20"/>
        <w:lang w:val="et-EE"/>
      </w:rPr>
    </w:pPr>
    <w:r w:rsidRPr="00FA7CA3">
      <w:rPr>
        <w:noProof/>
        <w:sz w:val="20"/>
        <w:szCs w:val="20"/>
        <w:lang w:val="et-EE" w:eastAsia="et-EE"/>
      </w:rPr>
      <mc:AlternateContent>
        <mc:Choice Requires="wps">
          <w:drawing>
            <wp:anchor distT="0" distB="0" distL="0" distR="0" simplePos="0" relativeHeight="251659264" behindDoc="0" locked="0" layoutInCell="1" allowOverlap="1" wp14:anchorId="50F7C6E5" wp14:editId="4C961E46">
              <wp:simplePos x="0" y="0"/>
              <wp:positionH relativeFrom="page">
                <wp:posOffset>6582410</wp:posOffset>
              </wp:positionH>
              <wp:positionV relativeFrom="paragraph">
                <wp:posOffset>635</wp:posOffset>
              </wp:positionV>
              <wp:extent cx="199390" cy="234950"/>
              <wp:effectExtent l="635" t="635" r="0" b="2540"/>
              <wp:wrapSquare wrapText="largest"/>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234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AC7E4" w14:textId="11A1E5DA" w:rsidR="009D5285" w:rsidRPr="00E76A27" w:rsidRDefault="009D5285" w:rsidP="00FA7CA3">
                          <w:pPr>
                            <w:pStyle w:val="Pis"/>
                            <w:rPr>
                              <w:rFonts w:ascii="Arial" w:hAnsi="Arial" w:cs="Arial"/>
                            </w:rPr>
                          </w:pPr>
                          <w:r w:rsidRPr="00E76A27">
                            <w:rPr>
                              <w:rStyle w:val="Lehekljenumber"/>
                              <w:rFonts w:ascii="Arial" w:hAnsi="Arial" w:cs="Arial"/>
                            </w:rPr>
                            <w:fldChar w:fldCharType="begin"/>
                          </w:r>
                          <w:r w:rsidRPr="00E76A27">
                            <w:rPr>
                              <w:rStyle w:val="Lehekljenumber"/>
                              <w:rFonts w:ascii="Arial" w:hAnsi="Arial" w:cs="Arial"/>
                            </w:rPr>
                            <w:instrText xml:space="preserve"> PAGE </w:instrText>
                          </w:r>
                          <w:r w:rsidRPr="00E76A27">
                            <w:rPr>
                              <w:rStyle w:val="Lehekljenumber"/>
                              <w:rFonts w:ascii="Arial" w:hAnsi="Arial" w:cs="Arial"/>
                            </w:rPr>
                            <w:fldChar w:fldCharType="separate"/>
                          </w:r>
                          <w:r w:rsidR="00C35CF6">
                            <w:rPr>
                              <w:rStyle w:val="Lehekljenumber"/>
                              <w:rFonts w:ascii="Arial" w:hAnsi="Arial" w:cs="Arial"/>
                              <w:noProof/>
                            </w:rPr>
                            <w:t>24</w:t>
                          </w:r>
                          <w:r w:rsidRPr="00E76A27">
                            <w:rPr>
                              <w:rStyle w:val="Lehekljenumber"/>
                              <w:rFonts w:ascii="Arial" w:hAnsi="Arial"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7C6E5" id="_x0000_t202" coordsize="21600,21600" o:spt="202" path="m,l,21600r21600,l21600,xe">
              <v:stroke joinstyle="miter"/>
              <v:path gradientshapeok="t" o:connecttype="rect"/>
            </v:shapetype>
            <v:shape id="Text Box 19" o:spid="_x0000_s1026" type="#_x0000_t202" style="position:absolute;margin-left:518.3pt;margin-top:.05pt;width:15.7pt;height:1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FigIAABwFAAAOAAAAZHJzL2Uyb0RvYy54bWysVNuO2yAQfa/Uf0C8Z31ZZze21lltsk1V&#10;aXuRdvsBxOAYFQMFEntb9d87QJy99KWq6gc8wHDmzMyBq+uxF+jAjOVK1jg7SzFislGUy12Nvz5s&#10;ZguMrCOSEqEkq/Ejs/h6+fbN1aArlqtOCcoMAhBpq0HXuHNOV0lim471xJ4pzSRstsr0xMHU7BJq&#10;yADovUjyNL1IBmWoNqph1sLqbdzEy4Dftqxxn9vWModEjYGbC6MJ49aPyfKKVDtDdMebIw3yDyx6&#10;wiUEPUHdEkfQ3vA/oHreGGVV684a1SeqbXnDQg6QTZa+yua+I5qFXKA4Vp/KZP8fbPPp8MUgTmuc&#10;YyRJDy16YKNDKzWirPTlGbStwOteg58bYR3aHFK1+k413yySat0RuWM3xqihY4QCvcyfTJ4djTjW&#10;g2yHj4pCHLJ3KgCNrel97aAaCNChTY+n1ngujQ9Zlucl7DSwlZ8X5Ty0LiHVdFgb694z1SNv1NhA&#10;5wM4OdxZ58mQanLxsawSnG64EGFidtu1MOhAQCWb8MWzQnckrk7hbHQNeC8whPRIUnnMGC6uQAJA&#10;wO/5VIIkfpZZXqSrvJxtLhaXs2JTzGflZbqYpVm5Ki/SoixuN788g6yoOk4pk3dcskmeWfF37T9e&#10;lCisIFA01Lic5/OQ3Av2x7SOuab+Cx18VaieO7itgvc1XpycSOWb/k5SSJtUjnAR7eQl/VAyqMH0&#10;D1UJEvGqiPpw43YEFK+braKPIBajoJnQd3hiwOiU+YHRANe1xvb7nhiGkfggQXD+bk+GmYztZBDZ&#10;wNEaO4yiuXbxDdhrw3cdIEdJS3UDomx5EMwTC6DsJ3AFA/njc+Hv+PN58Hp61Ja/AQAA//8DAFBL&#10;AwQUAAYACAAAACEA/8LD2dsAAAAJAQAADwAAAGRycy9kb3ducmV2LnhtbEyPwU7DMBBE70j9B2sr&#10;caNOWykNIU4FRXBFBKRe3XgbR4nXUey24e/ZnOA4mtGbmWI/uV5ccQytJwXrVQICqfampUbB99fb&#10;QwYiRE1G955QwQ8G2JeLu0Lnxt/oE69VbARDKORagY1xyKUMtUWnw8oPSOyd/eh0ZDk20oz6xnDX&#10;y02SpNLplrjB6gEPFuuuujgF24/N7hjeq9fDcMTHLgsv3ZmsUvfL6fkJRMQp/oVhns/ToeRNJ38h&#10;E0TPOtmmKWdnR8x+kmZ87sT03RpkWcj/D8pfAAAA//8DAFBLAQItABQABgAIAAAAIQC2gziS/gAA&#10;AOEBAAATAAAAAAAAAAAAAAAAAAAAAABbQ29udGVudF9UeXBlc10ueG1sUEsBAi0AFAAGAAgAAAAh&#10;ADj9If/WAAAAlAEAAAsAAAAAAAAAAAAAAAAALwEAAF9yZWxzLy5yZWxzUEsBAi0AFAAGAAgAAAAh&#10;AP/G24WKAgAAHAUAAA4AAAAAAAAAAAAAAAAALgIAAGRycy9lMm9Eb2MueG1sUEsBAi0AFAAGAAgA&#10;AAAhAP/Cw9nbAAAACQEAAA8AAAAAAAAAAAAAAAAA5AQAAGRycy9kb3ducmV2LnhtbFBLBQYAAAAA&#10;BAAEAPMAAADsBQAAAAA=&#10;" stroked="f">
              <v:fill opacity="0"/>
              <v:textbox inset="0,0,0,0">
                <w:txbxContent>
                  <w:p w14:paraId="47FAC7E4" w14:textId="11A1E5DA" w:rsidR="009D5285" w:rsidRPr="00E76A27" w:rsidRDefault="009D5285" w:rsidP="00FA7CA3">
                    <w:pPr>
                      <w:pStyle w:val="Pis"/>
                      <w:rPr>
                        <w:rFonts w:ascii="Arial" w:hAnsi="Arial" w:cs="Arial"/>
                      </w:rPr>
                    </w:pPr>
                    <w:r w:rsidRPr="00E76A27">
                      <w:rPr>
                        <w:rStyle w:val="Lehekljenumber"/>
                        <w:rFonts w:ascii="Arial" w:hAnsi="Arial" w:cs="Arial"/>
                      </w:rPr>
                      <w:fldChar w:fldCharType="begin"/>
                    </w:r>
                    <w:r w:rsidRPr="00E76A27">
                      <w:rPr>
                        <w:rStyle w:val="Lehekljenumber"/>
                        <w:rFonts w:ascii="Arial" w:hAnsi="Arial" w:cs="Arial"/>
                      </w:rPr>
                      <w:instrText xml:space="preserve"> PAGE </w:instrText>
                    </w:r>
                    <w:r w:rsidRPr="00E76A27">
                      <w:rPr>
                        <w:rStyle w:val="Lehekljenumber"/>
                        <w:rFonts w:ascii="Arial" w:hAnsi="Arial" w:cs="Arial"/>
                      </w:rPr>
                      <w:fldChar w:fldCharType="separate"/>
                    </w:r>
                    <w:r w:rsidR="00C35CF6">
                      <w:rPr>
                        <w:rStyle w:val="Lehekljenumber"/>
                        <w:rFonts w:ascii="Arial" w:hAnsi="Arial" w:cs="Arial"/>
                        <w:noProof/>
                      </w:rPr>
                      <w:t>24</w:t>
                    </w:r>
                    <w:r w:rsidRPr="00E76A27">
                      <w:rPr>
                        <w:rStyle w:val="Lehekljenumber"/>
                        <w:rFonts w:ascii="Arial" w:hAnsi="Arial" w:cs="Arial"/>
                      </w:rPr>
                      <w:fldChar w:fldCharType="end"/>
                    </w:r>
                  </w:p>
                </w:txbxContent>
              </v:textbox>
              <w10:wrap type="square" side="largest" anchorx="page"/>
            </v:shape>
          </w:pict>
        </mc:Fallback>
      </mc:AlternateContent>
    </w:r>
    <w:r>
      <w:rPr>
        <w:rFonts w:ascii="Arial" w:hAnsi="Arial" w:cs="Arial"/>
        <w:sz w:val="20"/>
        <w:szCs w:val="20"/>
        <w:lang w:val="et-EE"/>
      </w:rPr>
      <w:t xml:space="preserve">     SAUGA ALEVIKUS HIRVELA TN 1 KINNISTU DETAILPLANEERING</w:t>
    </w:r>
  </w:p>
  <w:p w14:paraId="53EEF307" w14:textId="77777777" w:rsidR="009D5285" w:rsidRPr="00B662B2" w:rsidRDefault="009D5285" w:rsidP="00FA7CA3">
    <w:pPr>
      <w:tabs>
        <w:tab w:val="left" w:pos="1920"/>
      </w:tabs>
      <w:rPr>
        <w:rFonts w:ascii="Arial" w:hAnsi="Arial" w:cs="Arial"/>
        <w:sz w:val="6"/>
        <w:szCs w:val="6"/>
        <w:lang w:val="et-EE"/>
      </w:rPr>
    </w:pPr>
    <w:r w:rsidRPr="00B662B2">
      <w:rPr>
        <w:noProof/>
        <w:sz w:val="6"/>
        <w:szCs w:val="6"/>
        <w:lang w:val="et-EE" w:eastAsia="et-EE"/>
      </w:rPr>
      <mc:AlternateContent>
        <mc:Choice Requires="wps">
          <w:drawing>
            <wp:anchor distT="0" distB="0" distL="114300" distR="114300" simplePos="0" relativeHeight="251660288" behindDoc="1" locked="0" layoutInCell="1" allowOverlap="1" wp14:anchorId="36145087" wp14:editId="44621080">
              <wp:simplePos x="0" y="0"/>
              <wp:positionH relativeFrom="column">
                <wp:posOffset>114300</wp:posOffset>
              </wp:positionH>
              <wp:positionV relativeFrom="paragraph">
                <wp:posOffset>57785</wp:posOffset>
              </wp:positionV>
              <wp:extent cx="5715000" cy="0"/>
              <wp:effectExtent l="9525" t="10160" r="9525" b="889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0CE829B" id="Line 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55pt" to="459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U1nkwIAAG8FAAAOAAAAZHJzL2Uyb0RvYy54bWysVF1vmzAUfZ+0/2DxToGEBIJKqhbIXrqt&#10;Ujvt2cEmWDM2st2QaNp/37UTWNK9TFMTCfnj+vjce8717d2h42hPlWZS5F50E3qIiloSJna59+1l&#10;46ce0gYLgrkUNPeOVHt3648fboc+ozPZSk6oQgAidDb0udca02dBoOuWdljfyJ4K2Gyk6rCBqdoF&#10;ROEB0DsezMJwGQxSkV7JmmoNq+Vp01s7/KahtfnaNJoaxHMPuBn3Ve67td9gfYuzncJ9y+ozDfwf&#10;LDrMBFw6QZXYYPSq2F9QHauV1LIxN7XsAtk0rKYuB8gmCt9k89zinrpcoDi6n8qk3w+2/rJ/UogR&#10;0M5DAncg0SMTFM1caYZeZxBRiCdlk6sP4rl/lPUPjYQsWix21FF8OfZwLrLFDK6O2Inu4YLt8FkS&#10;iMGvRro6HRrVWUioADo4OY6THPRgUA2LiyRahCGoVo97Ac7Gg73S5hOVHbKD3ONA2gHj/aM2lgjO&#10;xhB7j5AbxrlTmws05N5qvgzdAS05I3bThmm12xZcoT22fnE/lxXsXIZ1zIBrOetyL52CcNZSTCpB&#10;3C0GM34aAxMuLDh1fjzRg9nBwNCtQ77OKz9X4apKqzT249my8uOwLP37TRH7y02ULMp5WRRl9Muy&#10;juKsZYRQYYmPvo3if/PFuYNOjpucO1UouEZ3pQSy10zvN4swieepnySLuR/Pq9B/SDeFf19Ey2VS&#10;PRQP1Rumlctevw/ZqZSWlXwFNZ5bMiDCrBfmi9UM3EwY9PksOemDMN/BA1Ub5SElzXdmWmddazqL&#10;cSV8Gtr/WfgJ/VSIUUM7m1Q45/anVKD5qK/rCNsE9k3S2VaS45MaOwW62h06v0D22bicw/jynVz/&#10;BgAA//8DAFBLAwQUAAYACAAAACEAZVLK1tkAAAAGAQAADwAAAGRycy9kb3ducmV2LnhtbEyPMU/D&#10;MBCFd6T+B+sqsSDqhKFKQpyqBcHAgERbdie+JlHjc4idNvDrObqU8dM7vfddvppsJ044+NaRgngR&#10;gUCqnGmpVrDfvdwnIHzQZHTnCBV8o4dVMbvJdWbcmT7wtA214BLymVbQhNBnUvqqQav9wvVInB3c&#10;YHVgHGppBn3mctvJhyhaSqtb4oVG9/jUYHXcjlbB17L/LH/kuLlL33Zxsh8tvT+/KnU7n9aPIAJO&#10;4XoMf/qsDgU7lW4k40XHnPArQUEag+A4vXB5YVnk8r9+8QsAAP//AwBQSwECLQAUAAYACAAAACEA&#10;toM4kv4AAADhAQAAEwAAAAAAAAAAAAAAAAAAAAAAW0NvbnRlbnRfVHlwZXNdLnhtbFBLAQItABQA&#10;BgAIAAAAIQA4/SH/1gAAAJQBAAALAAAAAAAAAAAAAAAAAC8BAABfcmVscy8ucmVsc1BLAQItABQA&#10;BgAIAAAAIQAg4U1nkwIAAG8FAAAOAAAAAAAAAAAAAAAAAC4CAABkcnMvZTJvRG9jLnhtbFBLAQIt&#10;ABQABgAIAAAAIQBlUsrW2QAAAAYBAAAPAAAAAAAAAAAAAAAAAO0EAABkcnMvZG93bnJldi54bWxQ&#10;SwUGAAAAAAQABADzAAAA8wUAAAAA&#10;" strokeweight=".26mm">
              <v:stroke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8"/>
    <w:multiLevelType w:val="singleLevel"/>
    <w:tmpl w:val="00000008"/>
    <w:name w:val="WW8Num9"/>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9"/>
    <w:multiLevelType w:val="multilevel"/>
    <w:tmpl w:val="00000009"/>
    <w:name w:val="WW8Num10"/>
    <w:lvl w:ilvl="0">
      <w:start w:val="1"/>
      <w:numFmt w:val="decimal"/>
      <w:lvlText w:val="%1."/>
      <w:lvlJc w:val="left"/>
      <w:pPr>
        <w:tabs>
          <w:tab w:val="num" w:pos="720"/>
        </w:tabs>
        <w:ind w:left="720" w:hanging="360"/>
      </w:pPr>
      <w:rPr>
        <w:rFonts w:ascii="Arial" w:hAnsi="Arial"/>
      </w:rPr>
    </w:lvl>
    <w:lvl w:ilvl="1">
      <w:start w:val="1"/>
      <w:numFmt w:val="decimal"/>
      <w:lvlText w:val="%1.%2."/>
      <w:lvlJc w:val="left"/>
      <w:pPr>
        <w:tabs>
          <w:tab w:val="num" w:pos="1185"/>
        </w:tabs>
        <w:ind w:left="1185" w:hanging="465"/>
      </w:p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8" w15:restartNumberingAfterBreak="0">
    <w:nsid w:val="0000000A"/>
    <w:multiLevelType w:val="multilevel"/>
    <w:tmpl w:val="AB7EA1B6"/>
    <w:name w:val="WW8Num11"/>
    <w:lvl w:ilvl="0">
      <w:start w:val="1"/>
      <w:numFmt w:val="decimal"/>
      <w:lvlText w:val="%1."/>
      <w:lvlJc w:val="left"/>
      <w:pPr>
        <w:tabs>
          <w:tab w:val="num" w:pos="720"/>
        </w:tabs>
        <w:ind w:left="720" w:hanging="360"/>
      </w:pPr>
    </w:lvl>
    <w:lvl w:ilvl="1">
      <w:start w:val="1"/>
      <w:numFmt w:val="decimal"/>
      <w:lvlText w:val="%1.%2."/>
      <w:lvlJc w:val="left"/>
      <w:pPr>
        <w:tabs>
          <w:tab w:val="num" w:pos="1185"/>
        </w:tabs>
        <w:ind w:left="1185" w:hanging="465"/>
      </w:p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lvl>
  </w:abstractNum>
  <w:abstractNum w:abstractNumId="10" w15:restartNumberingAfterBreak="0">
    <w:nsid w:val="00F86B4E"/>
    <w:multiLevelType w:val="hybridMultilevel"/>
    <w:tmpl w:val="D1043642"/>
    <w:lvl w:ilvl="0" w:tplc="04250001">
      <w:start w:val="1"/>
      <w:numFmt w:val="bullet"/>
      <w:lvlText w:val=""/>
      <w:lvlJc w:val="left"/>
      <w:pPr>
        <w:tabs>
          <w:tab w:val="num" w:pos="1080"/>
        </w:tabs>
        <w:ind w:left="1080" w:hanging="360"/>
      </w:pPr>
      <w:rPr>
        <w:rFonts w:ascii="Symbol" w:hAnsi="Symbol" w:hint="default"/>
      </w:rPr>
    </w:lvl>
    <w:lvl w:ilvl="1" w:tplc="04250003" w:tentative="1">
      <w:start w:val="1"/>
      <w:numFmt w:val="bullet"/>
      <w:lvlText w:val="o"/>
      <w:lvlJc w:val="left"/>
      <w:pPr>
        <w:tabs>
          <w:tab w:val="num" w:pos="1800"/>
        </w:tabs>
        <w:ind w:left="1800" w:hanging="360"/>
      </w:pPr>
      <w:rPr>
        <w:rFonts w:ascii="Courier New" w:hAnsi="Courier New" w:cs="Courier New" w:hint="default"/>
      </w:rPr>
    </w:lvl>
    <w:lvl w:ilvl="2" w:tplc="04250005" w:tentative="1">
      <w:start w:val="1"/>
      <w:numFmt w:val="bullet"/>
      <w:lvlText w:val=""/>
      <w:lvlJc w:val="left"/>
      <w:pPr>
        <w:tabs>
          <w:tab w:val="num" w:pos="2520"/>
        </w:tabs>
        <w:ind w:left="2520" w:hanging="360"/>
      </w:pPr>
      <w:rPr>
        <w:rFonts w:ascii="Wingdings" w:hAnsi="Wingdings" w:hint="default"/>
      </w:rPr>
    </w:lvl>
    <w:lvl w:ilvl="3" w:tplc="04250001" w:tentative="1">
      <w:start w:val="1"/>
      <w:numFmt w:val="bullet"/>
      <w:lvlText w:val=""/>
      <w:lvlJc w:val="left"/>
      <w:pPr>
        <w:tabs>
          <w:tab w:val="num" w:pos="3240"/>
        </w:tabs>
        <w:ind w:left="3240" w:hanging="360"/>
      </w:pPr>
      <w:rPr>
        <w:rFonts w:ascii="Symbol" w:hAnsi="Symbol" w:hint="default"/>
      </w:rPr>
    </w:lvl>
    <w:lvl w:ilvl="4" w:tplc="04250003" w:tentative="1">
      <w:start w:val="1"/>
      <w:numFmt w:val="bullet"/>
      <w:lvlText w:val="o"/>
      <w:lvlJc w:val="left"/>
      <w:pPr>
        <w:tabs>
          <w:tab w:val="num" w:pos="3960"/>
        </w:tabs>
        <w:ind w:left="3960" w:hanging="360"/>
      </w:pPr>
      <w:rPr>
        <w:rFonts w:ascii="Courier New" w:hAnsi="Courier New" w:cs="Courier New" w:hint="default"/>
      </w:rPr>
    </w:lvl>
    <w:lvl w:ilvl="5" w:tplc="04250005" w:tentative="1">
      <w:start w:val="1"/>
      <w:numFmt w:val="bullet"/>
      <w:lvlText w:val=""/>
      <w:lvlJc w:val="left"/>
      <w:pPr>
        <w:tabs>
          <w:tab w:val="num" w:pos="4680"/>
        </w:tabs>
        <w:ind w:left="4680" w:hanging="360"/>
      </w:pPr>
      <w:rPr>
        <w:rFonts w:ascii="Wingdings" w:hAnsi="Wingdings" w:hint="default"/>
      </w:rPr>
    </w:lvl>
    <w:lvl w:ilvl="6" w:tplc="04250001" w:tentative="1">
      <w:start w:val="1"/>
      <w:numFmt w:val="bullet"/>
      <w:lvlText w:val=""/>
      <w:lvlJc w:val="left"/>
      <w:pPr>
        <w:tabs>
          <w:tab w:val="num" w:pos="5400"/>
        </w:tabs>
        <w:ind w:left="5400" w:hanging="360"/>
      </w:pPr>
      <w:rPr>
        <w:rFonts w:ascii="Symbol" w:hAnsi="Symbol" w:hint="default"/>
      </w:rPr>
    </w:lvl>
    <w:lvl w:ilvl="7" w:tplc="04250003" w:tentative="1">
      <w:start w:val="1"/>
      <w:numFmt w:val="bullet"/>
      <w:lvlText w:val="o"/>
      <w:lvlJc w:val="left"/>
      <w:pPr>
        <w:tabs>
          <w:tab w:val="num" w:pos="6120"/>
        </w:tabs>
        <w:ind w:left="6120" w:hanging="360"/>
      </w:pPr>
      <w:rPr>
        <w:rFonts w:ascii="Courier New" w:hAnsi="Courier New" w:cs="Courier New" w:hint="default"/>
      </w:rPr>
    </w:lvl>
    <w:lvl w:ilvl="8" w:tplc="0425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308699D"/>
    <w:multiLevelType w:val="hybridMultilevel"/>
    <w:tmpl w:val="592C89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0815447D"/>
    <w:multiLevelType w:val="hybridMultilevel"/>
    <w:tmpl w:val="4024170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9C747BF"/>
    <w:multiLevelType w:val="hybridMultilevel"/>
    <w:tmpl w:val="7A16F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9E55B7"/>
    <w:multiLevelType w:val="hybridMultilevel"/>
    <w:tmpl w:val="2F6839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A5A1AC7"/>
    <w:multiLevelType w:val="hybridMultilevel"/>
    <w:tmpl w:val="DF22A1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1AAB5309"/>
    <w:multiLevelType w:val="hybridMultilevel"/>
    <w:tmpl w:val="A3F2E48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1FEE24B6"/>
    <w:multiLevelType w:val="hybridMultilevel"/>
    <w:tmpl w:val="3618AB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80D22B5"/>
    <w:multiLevelType w:val="hybridMultilevel"/>
    <w:tmpl w:val="B1FEE3E0"/>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BB28E7"/>
    <w:multiLevelType w:val="hybridMultilevel"/>
    <w:tmpl w:val="A918AB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EFD6533"/>
    <w:multiLevelType w:val="hybridMultilevel"/>
    <w:tmpl w:val="115E97AA"/>
    <w:lvl w:ilvl="0" w:tplc="04250011">
      <w:start w:val="1"/>
      <w:numFmt w:val="decimal"/>
      <w:lvlText w:val="%1)"/>
      <w:lvlJc w:val="left"/>
      <w:pPr>
        <w:tabs>
          <w:tab w:val="num" w:pos="720"/>
        </w:tabs>
        <w:ind w:left="720" w:hanging="360"/>
      </w:pPr>
      <w:rPr>
        <w:rFonts w:hint="default"/>
      </w:rPr>
    </w:lvl>
    <w:lvl w:ilvl="1" w:tplc="13285E58">
      <w:start w:val="1"/>
      <w:numFmt w:val="decimal"/>
      <w:lvlText w:val="%2."/>
      <w:lvlJc w:val="left"/>
      <w:pPr>
        <w:tabs>
          <w:tab w:val="num" w:pos="1440"/>
        </w:tabs>
        <w:ind w:left="1440" w:hanging="360"/>
      </w:pPr>
      <w:rPr>
        <w:rFonts w:ascii="Arial" w:hAnsi="Arial" w:cs="Arial" w:hint="default"/>
      </w:r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1" w15:restartNumberingAfterBreak="0">
    <w:nsid w:val="306C6196"/>
    <w:multiLevelType w:val="hybridMultilevel"/>
    <w:tmpl w:val="3F1ED0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38C33F5B"/>
    <w:multiLevelType w:val="hybridMultilevel"/>
    <w:tmpl w:val="93EAE8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3A4474CD"/>
    <w:multiLevelType w:val="hybridMultilevel"/>
    <w:tmpl w:val="5FFEF57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4" w15:restartNumberingAfterBreak="0">
    <w:nsid w:val="3AAE677B"/>
    <w:multiLevelType w:val="hybridMultilevel"/>
    <w:tmpl w:val="4DC28D6E"/>
    <w:lvl w:ilvl="0" w:tplc="13285E58">
      <w:start w:val="1"/>
      <w:numFmt w:val="decimal"/>
      <w:lvlText w:val="%1."/>
      <w:lvlJc w:val="left"/>
      <w:pPr>
        <w:tabs>
          <w:tab w:val="num" w:pos="1440"/>
        </w:tabs>
        <w:ind w:left="1440" w:hanging="360"/>
      </w:pPr>
      <w:rPr>
        <w:rFonts w:ascii="Arial" w:hAnsi="Arial" w:cs="Aria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3B375B05"/>
    <w:multiLevelType w:val="hybridMultilevel"/>
    <w:tmpl w:val="3D26581E"/>
    <w:lvl w:ilvl="0" w:tplc="13285E58">
      <w:start w:val="1"/>
      <w:numFmt w:val="decimal"/>
      <w:lvlText w:val="%1."/>
      <w:lvlJc w:val="left"/>
      <w:pPr>
        <w:tabs>
          <w:tab w:val="num" w:pos="1440"/>
        </w:tabs>
        <w:ind w:left="1440" w:hanging="360"/>
      </w:pPr>
      <w:rPr>
        <w:rFonts w:ascii="Arial" w:hAnsi="Arial" w:cs="Aria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3D971ACB"/>
    <w:multiLevelType w:val="hybridMultilevel"/>
    <w:tmpl w:val="8C9A663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06E78DF"/>
    <w:multiLevelType w:val="hybridMultilevel"/>
    <w:tmpl w:val="DA34A89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8" w15:restartNumberingAfterBreak="0">
    <w:nsid w:val="425C04CC"/>
    <w:multiLevelType w:val="hybridMultilevel"/>
    <w:tmpl w:val="72000D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6503D95"/>
    <w:multiLevelType w:val="hybridMultilevel"/>
    <w:tmpl w:val="96C0C0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4B1102AE"/>
    <w:multiLevelType w:val="hybridMultilevel"/>
    <w:tmpl w:val="41E0A1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4FB51E95"/>
    <w:multiLevelType w:val="hybridMultilevel"/>
    <w:tmpl w:val="5448A4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54C0F08"/>
    <w:multiLevelType w:val="multilevel"/>
    <w:tmpl w:val="00000009"/>
    <w:lvl w:ilvl="0">
      <w:start w:val="1"/>
      <w:numFmt w:val="decimal"/>
      <w:lvlText w:val="%1."/>
      <w:lvlJc w:val="left"/>
      <w:pPr>
        <w:tabs>
          <w:tab w:val="num" w:pos="720"/>
        </w:tabs>
        <w:ind w:left="720" w:hanging="360"/>
      </w:pPr>
      <w:rPr>
        <w:rFonts w:ascii="Arial" w:hAnsi="Arial"/>
      </w:rPr>
    </w:lvl>
    <w:lvl w:ilvl="1">
      <w:start w:val="1"/>
      <w:numFmt w:val="decimal"/>
      <w:lvlText w:val="%1.%2."/>
      <w:lvlJc w:val="left"/>
      <w:pPr>
        <w:tabs>
          <w:tab w:val="num" w:pos="1185"/>
        </w:tabs>
        <w:ind w:left="1185" w:hanging="465"/>
      </w:p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33" w15:restartNumberingAfterBreak="0">
    <w:nsid w:val="5A884F1F"/>
    <w:multiLevelType w:val="hybridMultilevel"/>
    <w:tmpl w:val="5348459E"/>
    <w:lvl w:ilvl="0" w:tplc="13285E58">
      <w:start w:val="1"/>
      <w:numFmt w:val="decimal"/>
      <w:lvlText w:val="%1."/>
      <w:lvlJc w:val="left"/>
      <w:pPr>
        <w:tabs>
          <w:tab w:val="num" w:pos="1440"/>
        </w:tabs>
        <w:ind w:left="1440" w:hanging="360"/>
      </w:pPr>
      <w:rPr>
        <w:rFonts w:ascii="Arial" w:hAnsi="Arial" w:cs="Aria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5AFC2FDB"/>
    <w:multiLevelType w:val="hybridMultilevel"/>
    <w:tmpl w:val="21E804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5BD37DAD"/>
    <w:multiLevelType w:val="hybridMultilevel"/>
    <w:tmpl w:val="57E6941C"/>
    <w:lvl w:ilvl="0" w:tplc="29CCEEE4">
      <w:start w:val="1"/>
      <w:numFmt w:val="decimal"/>
      <w:lvlText w:val="%1."/>
      <w:lvlJc w:val="left"/>
      <w:pPr>
        <w:tabs>
          <w:tab w:val="num" w:pos="1440"/>
        </w:tabs>
        <w:ind w:left="144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5F906C51"/>
    <w:multiLevelType w:val="multilevel"/>
    <w:tmpl w:val="00000009"/>
    <w:lvl w:ilvl="0">
      <w:start w:val="1"/>
      <w:numFmt w:val="decimal"/>
      <w:lvlText w:val="%1."/>
      <w:lvlJc w:val="left"/>
      <w:pPr>
        <w:tabs>
          <w:tab w:val="num" w:pos="720"/>
        </w:tabs>
        <w:ind w:left="720" w:hanging="360"/>
      </w:pPr>
      <w:rPr>
        <w:rFonts w:ascii="Arial" w:hAnsi="Arial"/>
      </w:rPr>
    </w:lvl>
    <w:lvl w:ilvl="1">
      <w:start w:val="1"/>
      <w:numFmt w:val="decimal"/>
      <w:lvlText w:val="%1.%2."/>
      <w:lvlJc w:val="left"/>
      <w:pPr>
        <w:tabs>
          <w:tab w:val="num" w:pos="1185"/>
        </w:tabs>
        <w:ind w:left="1185" w:hanging="465"/>
      </w:p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37" w15:restartNumberingAfterBreak="0">
    <w:nsid w:val="611948EE"/>
    <w:multiLevelType w:val="hybridMultilevel"/>
    <w:tmpl w:val="23D61A9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8" w15:restartNumberingAfterBreak="0">
    <w:nsid w:val="612C1E3A"/>
    <w:multiLevelType w:val="multilevel"/>
    <w:tmpl w:val="00000009"/>
    <w:lvl w:ilvl="0">
      <w:start w:val="1"/>
      <w:numFmt w:val="decimal"/>
      <w:lvlText w:val="%1."/>
      <w:lvlJc w:val="left"/>
      <w:pPr>
        <w:tabs>
          <w:tab w:val="num" w:pos="720"/>
        </w:tabs>
        <w:ind w:left="720" w:hanging="360"/>
      </w:pPr>
      <w:rPr>
        <w:rFonts w:ascii="Arial" w:hAnsi="Arial"/>
      </w:rPr>
    </w:lvl>
    <w:lvl w:ilvl="1">
      <w:start w:val="1"/>
      <w:numFmt w:val="decimal"/>
      <w:lvlText w:val="%1.%2."/>
      <w:lvlJc w:val="left"/>
      <w:pPr>
        <w:tabs>
          <w:tab w:val="num" w:pos="1185"/>
        </w:tabs>
        <w:ind w:left="1185" w:hanging="465"/>
      </w:p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39" w15:restartNumberingAfterBreak="0">
    <w:nsid w:val="622500B2"/>
    <w:multiLevelType w:val="hybridMultilevel"/>
    <w:tmpl w:val="F9C827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62C976A0"/>
    <w:multiLevelType w:val="hybridMultilevel"/>
    <w:tmpl w:val="DBE44F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63CE1FEF"/>
    <w:multiLevelType w:val="multilevel"/>
    <w:tmpl w:val="00000009"/>
    <w:lvl w:ilvl="0">
      <w:start w:val="1"/>
      <w:numFmt w:val="decimal"/>
      <w:lvlText w:val="%1."/>
      <w:lvlJc w:val="left"/>
      <w:pPr>
        <w:tabs>
          <w:tab w:val="num" w:pos="720"/>
        </w:tabs>
        <w:ind w:left="720" w:hanging="360"/>
      </w:pPr>
      <w:rPr>
        <w:rFonts w:ascii="Arial" w:hAnsi="Arial"/>
      </w:rPr>
    </w:lvl>
    <w:lvl w:ilvl="1">
      <w:start w:val="1"/>
      <w:numFmt w:val="decimal"/>
      <w:lvlText w:val="%1.%2."/>
      <w:lvlJc w:val="left"/>
      <w:pPr>
        <w:tabs>
          <w:tab w:val="num" w:pos="1185"/>
        </w:tabs>
        <w:ind w:left="1185" w:hanging="465"/>
      </w:p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42" w15:restartNumberingAfterBreak="0">
    <w:nsid w:val="658E3882"/>
    <w:multiLevelType w:val="hybridMultilevel"/>
    <w:tmpl w:val="BB88FF82"/>
    <w:lvl w:ilvl="0" w:tplc="04250001">
      <w:start w:val="1"/>
      <w:numFmt w:val="bullet"/>
      <w:lvlText w:val=""/>
      <w:lvlJc w:val="left"/>
      <w:pPr>
        <w:tabs>
          <w:tab w:val="num" w:pos="1080"/>
        </w:tabs>
        <w:ind w:left="1080" w:hanging="360"/>
      </w:pPr>
      <w:rPr>
        <w:rFonts w:ascii="Symbol" w:hAnsi="Symbol" w:hint="default"/>
      </w:rPr>
    </w:lvl>
    <w:lvl w:ilvl="1" w:tplc="04250003" w:tentative="1">
      <w:start w:val="1"/>
      <w:numFmt w:val="bullet"/>
      <w:lvlText w:val="o"/>
      <w:lvlJc w:val="left"/>
      <w:pPr>
        <w:tabs>
          <w:tab w:val="num" w:pos="1800"/>
        </w:tabs>
        <w:ind w:left="1800" w:hanging="360"/>
      </w:pPr>
      <w:rPr>
        <w:rFonts w:ascii="Courier New" w:hAnsi="Courier New" w:cs="Courier New" w:hint="default"/>
      </w:rPr>
    </w:lvl>
    <w:lvl w:ilvl="2" w:tplc="04250005" w:tentative="1">
      <w:start w:val="1"/>
      <w:numFmt w:val="bullet"/>
      <w:lvlText w:val=""/>
      <w:lvlJc w:val="left"/>
      <w:pPr>
        <w:tabs>
          <w:tab w:val="num" w:pos="2520"/>
        </w:tabs>
        <w:ind w:left="2520" w:hanging="360"/>
      </w:pPr>
      <w:rPr>
        <w:rFonts w:ascii="Wingdings" w:hAnsi="Wingdings" w:hint="default"/>
      </w:rPr>
    </w:lvl>
    <w:lvl w:ilvl="3" w:tplc="04250001" w:tentative="1">
      <w:start w:val="1"/>
      <w:numFmt w:val="bullet"/>
      <w:lvlText w:val=""/>
      <w:lvlJc w:val="left"/>
      <w:pPr>
        <w:tabs>
          <w:tab w:val="num" w:pos="3240"/>
        </w:tabs>
        <w:ind w:left="3240" w:hanging="360"/>
      </w:pPr>
      <w:rPr>
        <w:rFonts w:ascii="Symbol" w:hAnsi="Symbol" w:hint="default"/>
      </w:rPr>
    </w:lvl>
    <w:lvl w:ilvl="4" w:tplc="04250003" w:tentative="1">
      <w:start w:val="1"/>
      <w:numFmt w:val="bullet"/>
      <w:lvlText w:val="o"/>
      <w:lvlJc w:val="left"/>
      <w:pPr>
        <w:tabs>
          <w:tab w:val="num" w:pos="3960"/>
        </w:tabs>
        <w:ind w:left="3960" w:hanging="360"/>
      </w:pPr>
      <w:rPr>
        <w:rFonts w:ascii="Courier New" w:hAnsi="Courier New" w:cs="Courier New" w:hint="default"/>
      </w:rPr>
    </w:lvl>
    <w:lvl w:ilvl="5" w:tplc="04250005" w:tentative="1">
      <w:start w:val="1"/>
      <w:numFmt w:val="bullet"/>
      <w:lvlText w:val=""/>
      <w:lvlJc w:val="left"/>
      <w:pPr>
        <w:tabs>
          <w:tab w:val="num" w:pos="4680"/>
        </w:tabs>
        <w:ind w:left="4680" w:hanging="360"/>
      </w:pPr>
      <w:rPr>
        <w:rFonts w:ascii="Wingdings" w:hAnsi="Wingdings" w:hint="default"/>
      </w:rPr>
    </w:lvl>
    <w:lvl w:ilvl="6" w:tplc="04250001" w:tentative="1">
      <w:start w:val="1"/>
      <w:numFmt w:val="bullet"/>
      <w:lvlText w:val=""/>
      <w:lvlJc w:val="left"/>
      <w:pPr>
        <w:tabs>
          <w:tab w:val="num" w:pos="5400"/>
        </w:tabs>
        <w:ind w:left="5400" w:hanging="360"/>
      </w:pPr>
      <w:rPr>
        <w:rFonts w:ascii="Symbol" w:hAnsi="Symbol" w:hint="default"/>
      </w:rPr>
    </w:lvl>
    <w:lvl w:ilvl="7" w:tplc="04250003" w:tentative="1">
      <w:start w:val="1"/>
      <w:numFmt w:val="bullet"/>
      <w:lvlText w:val="o"/>
      <w:lvlJc w:val="left"/>
      <w:pPr>
        <w:tabs>
          <w:tab w:val="num" w:pos="6120"/>
        </w:tabs>
        <w:ind w:left="6120" w:hanging="360"/>
      </w:pPr>
      <w:rPr>
        <w:rFonts w:ascii="Courier New" w:hAnsi="Courier New" w:cs="Courier New" w:hint="default"/>
      </w:rPr>
    </w:lvl>
    <w:lvl w:ilvl="8" w:tplc="0425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7AC7113"/>
    <w:multiLevelType w:val="hybridMultilevel"/>
    <w:tmpl w:val="7CD0BB1C"/>
    <w:lvl w:ilvl="0" w:tplc="9D24DDAE">
      <w:start w:val="1"/>
      <w:numFmt w:val="bullet"/>
      <w:lvlText w:val=""/>
      <w:lvlJc w:val="left"/>
      <w:pPr>
        <w:ind w:left="720" w:hanging="360"/>
      </w:pPr>
      <w:rPr>
        <w:rFonts w:ascii="Symbol" w:hAnsi="Symbol" w:hint="default"/>
        <w:sz w:val="22"/>
        <w:szCs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69D67DAB"/>
    <w:multiLevelType w:val="multilevel"/>
    <w:tmpl w:val="00000009"/>
    <w:lvl w:ilvl="0">
      <w:start w:val="1"/>
      <w:numFmt w:val="decimal"/>
      <w:lvlText w:val="%1."/>
      <w:lvlJc w:val="left"/>
      <w:pPr>
        <w:tabs>
          <w:tab w:val="num" w:pos="720"/>
        </w:tabs>
        <w:ind w:left="720" w:hanging="360"/>
      </w:pPr>
      <w:rPr>
        <w:rFonts w:ascii="Arial" w:hAnsi="Arial"/>
      </w:rPr>
    </w:lvl>
    <w:lvl w:ilvl="1">
      <w:start w:val="1"/>
      <w:numFmt w:val="decimal"/>
      <w:lvlText w:val="%1.%2."/>
      <w:lvlJc w:val="left"/>
      <w:pPr>
        <w:tabs>
          <w:tab w:val="num" w:pos="1185"/>
        </w:tabs>
        <w:ind w:left="1185" w:hanging="465"/>
      </w:p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45" w15:restartNumberingAfterBreak="0">
    <w:nsid w:val="6B671A39"/>
    <w:multiLevelType w:val="hybridMultilevel"/>
    <w:tmpl w:val="0C187950"/>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6" w15:restartNumberingAfterBreak="0">
    <w:nsid w:val="6C0140C8"/>
    <w:multiLevelType w:val="hybridMultilevel"/>
    <w:tmpl w:val="F3162A8C"/>
    <w:lvl w:ilvl="0" w:tplc="13285E58">
      <w:start w:val="1"/>
      <w:numFmt w:val="decimal"/>
      <w:lvlText w:val="%1."/>
      <w:lvlJc w:val="left"/>
      <w:pPr>
        <w:tabs>
          <w:tab w:val="num" w:pos="1440"/>
        </w:tabs>
        <w:ind w:left="1440" w:hanging="360"/>
      </w:pPr>
      <w:rPr>
        <w:rFonts w:ascii="Arial" w:hAnsi="Arial" w:cs="Aria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7" w15:restartNumberingAfterBreak="0">
    <w:nsid w:val="6C507FEB"/>
    <w:multiLevelType w:val="hybridMultilevel"/>
    <w:tmpl w:val="73E0EB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8" w15:restartNumberingAfterBreak="0">
    <w:nsid w:val="72963530"/>
    <w:multiLevelType w:val="hybridMultilevel"/>
    <w:tmpl w:val="704444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9" w15:restartNumberingAfterBreak="0">
    <w:nsid w:val="7B8C04B9"/>
    <w:multiLevelType w:val="multilevel"/>
    <w:tmpl w:val="00000009"/>
    <w:lvl w:ilvl="0">
      <w:start w:val="1"/>
      <w:numFmt w:val="decimal"/>
      <w:lvlText w:val="%1."/>
      <w:lvlJc w:val="left"/>
      <w:pPr>
        <w:tabs>
          <w:tab w:val="num" w:pos="720"/>
        </w:tabs>
        <w:ind w:left="720" w:hanging="360"/>
      </w:pPr>
      <w:rPr>
        <w:rFonts w:ascii="Arial" w:hAnsi="Arial"/>
      </w:rPr>
    </w:lvl>
    <w:lvl w:ilvl="1">
      <w:start w:val="1"/>
      <w:numFmt w:val="decimal"/>
      <w:lvlText w:val="%1.%2."/>
      <w:lvlJc w:val="left"/>
      <w:pPr>
        <w:tabs>
          <w:tab w:val="num" w:pos="1185"/>
        </w:tabs>
        <w:ind w:left="1185" w:hanging="465"/>
      </w:pPr>
    </w:lvl>
    <w:lvl w:ilvl="2">
      <w:start w:val="1"/>
      <w:numFmt w:val="decimal"/>
      <w:lvlText w:val="%1.%2.%3."/>
      <w:lvlJc w:val="left"/>
      <w:pPr>
        <w:tabs>
          <w:tab w:val="num" w:pos="1800"/>
        </w:tabs>
        <w:ind w:left="1800" w:hanging="720"/>
      </w:pPr>
    </w:lvl>
    <w:lvl w:ilvl="3">
      <w:start w:val="1"/>
      <w:numFmt w:val="decimal"/>
      <w:lvlText w:val="%1.%2.%3.%4."/>
      <w:lvlJc w:val="left"/>
      <w:pPr>
        <w:tabs>
          <w:tab w:val="num" w:pos="2160"/>
        </w:tabs>
        <w:ind w:left="2160" w:hanging="720"/>
      </w:pPr>
    </w:lvl>
    <w:lvl w:ilvl="4">
      <w:start w:val="1"/>
      <w:numFmt w:val="decimal"/>
      <w:lvlText w:val="%1.%2.%3.%4.%5."/>
      <w:lvlJc w:val="left"/>
      <w:pPr>
        <w:tabs>
          <w:tab w:val="num" w:pos="2880"/>
        </w:tabs>
        <w:ind w:left="2880" w:hanging="1080"/>
      </w:pPr>
    </w:lvl>
    <w:lvl w:ilvl="5">
      <w:start w:val="1"/>
      <w:numFmt w:val="decimal"/>
      <w:lvlText w:val="%1.%2.%3.%4.%5.%6."/>
      <w:lvlJc w:val="left"/>
      <w:pPr>
        <w:tabs>
          <w:tab w:val="num" w:pos="3240"/>
        </w:tabs>
        <w:ind w:left="324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50" w15:restartNumberingAfterBreak="0">
    <w:nsid w:val="7D3E77BD"/>
    <w:multiLevelType w:val="hybridMultilevel"/>
    <w:tmpl w:val="E53A8B34"/>
    <w:lvl w:ilvl="0" w:tplc="04250001">
      <w:start w:val="1"/>
      <w:numFmt w:val="bullet"/>
      <w:lvlText w:val=""/>
      <w:lvlJc w:val="left"/>
      <w:pPr>
        <w:tabs>
          <w:tab w:val="num" w:pos="720"/>
        </w:tabs>
        <w:ind w:left="720" w:hanging="360"/>
      </w:pPr>
      <w:rPr>
        <w:rFonts w:ascii="Symbol" w:hAnsi="Symbol"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hint="default"/>
      </w:rPr>
    </w:lvl>
    <w:lvl w:ilvl="6" w:tplc="04250001">
      <w:start w:val="1"/>
      <w:numFmt w:val="bullet"/>
      <w:lvlText w:val=""/>
      <w:lvlJc w:val="left"/>
      <w:pPr>
        <w:tabs>
          <w:tab w:val="num" w:pos="5040"/>
        </w:tabs>
        <w:ind w:left="5040" w:hanging="360"/>
      </w:pPr>
      <w:rPr>
        <w:rFonts w:ascii="Symbol" w:hAnsi="Symbol"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AE7AE8"/>
    <w:multiLevelType w:val="hybridMultilevel"/>
    <w:tmpl w:val="F7AACE9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9"/>
  </w:num>
  <w:num w:numId="4">
    <w:abstractNumId w:val="20"/>
  </w:num>
  <w:num w:numId="5">
    <w:abstractNumId w:val="42"/>
  </w:num>
  <w:num w:numId="6">
    <w:abstractNumId w:val="22"/>
  </w:num>
  <w:num w:numId="7">
    <w:abstractNumId w:val="29"/>
  </w:num>
  <w:num w:numId="8">
    <w:abstractNumId w:val="31"/>
  </w:num>
  <w:num w:numId="9">
    <w:abstractNumId w:val="0"/>
  </w:num>
  <w:num w:numId="10">
    <w:abstractNumId w:val="0"/>
  </w:num>
  <w:num w:numId="11">
    <w:abstractNumId w:val="21"/>
  </w:num>
  <w:num w:numId="12">
    <w:abstractNumId w:val="39"/>
  </w:num>
  <w:num w:numId="13">
    <w:abstractNumId w:val="47"/>
  </w:num>
  <w:num w:numId="14">
    <w:abstractNumId w:val="18"/>
  </w:num>
  <w:num w:numId="15">
    <w:abstractNumId w:val="26"/>
  </w:num>
  <w:num w:numId="16">
    <w:abstractNumId w:val="30"/>
  </w:num>
  <w:num w:numId="17">
    <w:abstractNumId w:val="13"/>
  </w:num>
  <w:num w:numId="18">
    <w:abstractNumId w:val="41"/>
  </w:num>
  <w:num w:numId="19">
    <w:abstractNumId w:val="11"/>
  </w:num>
  <w:num w:numId="20">
    <w:abstractNumId w:val="16"/>
  </w:num>
  <w:num w:numId="21">
    <w:abstractNumId w:val="23"/>
  </w:num>
  <w:num w:numId="22">
    <w:abstractNumId w:val="28"/>
  </w:num>
  <w:num w:numId="23">
    <w:abstractNumId w:val="40"/>
  </w:num>
  <w:num w:numId="24">
    <w:abstractNumId w:val="43"/>
  </w:num>
  <w:num w:numId="25">
    <w:abstractNumId w:val="35"/>
  </w:num>
  <w:num w:numId="26">
    <w:abstractNumId w:val="15"/>
  </w:num>
  <w:num w:numId="27">
    <w:abstractNumId w:val="49"/>
  </w:num>
  <w:num w:numId="28">
    <w:abstractNumId w:val="51"/>
  </w:num>
  <w:num w:numId="29">
    <w:abstractNumId w:val="11"/>
  </w:num>
  <w:num w:numId="30">
    <w:abstractNumId w:val="32"/>
  </w:num>
  <w:num w:numId="31">
    <w:abstractNumId w:val="44"/>
  </w:num>
  <w:num w:numId="32">
    <w:abstractNumId w:val="48"/>
  </w:num>
  <w:num w:numId="33">
    <w:abstractNumId w:val="46"/>
  </w:num>
  <w:num w:numId="34">
    <w:abstractNumId w:val="33"/>
  </w:num>
  <w:num w:numId="35">
    <w:abstractNumId w:val="24"/>
  </w:num>
  <w:num w:numId="36">
    <w:abstractNumId w:val="25"/>
  </w:num>
  <w:num w:numId="37">
    <w:abstractNumId w:val="34"/>
  </w:num>
  <w:num w:numId="38">
    <w:abstractNumId w:val="10"/>
  </w:num>
  <w:num w:numId="39">
    <w:abstractNumId w:val="36"/>
  </w:num>
  <w:num w:numId="40">
    <w:abstractNumId w:val="14"/>
  </w:num>
  <w:num w:numId="41">
    <w:abstractNumId w:val="50"/>
  </w:num>
  <w:num w:numId="42">
    <w:abstractNumId w:val="27"/>
  </w:num>
  <w:num w:numId="43">
    <w:abstractNumId w:val="26"/>
  </w:num>
  <w:num w:numId="44">
    <w:abstractNumId w:val="43"/>
  </w:num>
  <w:num w:numId="45">
    <w:abstractNumId w:val="2"/>
    <w:lvlOverride w:ilvl="0">
      <w:startOverride w:val="1"/>
    </w:lvlOverride>
  </w:num>
  <w:num w:numId="46">
    <w:abstractNumId w:val="37"/>
  </w:num>
  <w:num w:numId="47">
    <w:abstractNumId w:val="12"/>
  </w:num>
  <w:num w:numId="48">
    <w:abstractNumId w:val="38"/>
  </w:num>
  <w:num w:numId="49">
    <w:abstractNumId w:val="45"/>
  </w:num>
  <w:num w:numId="5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153"/>
    <w:rsid w:val="000006AB"/>
    <w:rsid w:val="00000BC5"/>
    <w:rsid w:val="00001639"/>
    <w:rsid w:val="0000171C"/>
    <w:rsid w:val="00001897"/>
    <w:rsid w:val="00001E01"/>
    <w:rsid w:val="0000251E"/>
    <w:rsid w:val="000025F8"/>
    <w:rsid w:val="0000313D"/>
    <w:rsid w:val="00003142"/>
    <w:rsid w:val="000036D1"/>
    <w:rsid w:val="00003E72"/>
    <w:rsid w:val="0000437E"/>
    <w:rsid w:val="00005466"/>
    <w:rsid w:val="00005556"/>
    <w:rsid w:val="000059BE"/>
    <w:rsid w:val="00005A25"/>
    <w:rsid w:val="000062A6"/>
    <w:rsid w:val="000062DC"/>
    <w:rsid w:val="000064F9"/>
    <w:rsid w:val="000065A9"/>
    <w:rsid w:val="0000677F"/>
    <w:rsid w:val="00006787"/>
    <w:rsid w:val="00006AF8"/>
    <w:rsid w:val="00007673"/>
    <w:rsid w:val="000109A5"/>
    <w:rsid w:val="00010CFE"/>
    <w:rsid w:val="00011928"/>
    <w:rsid w:val="00011B5A"/>
    <w:rsid w:val="0001216E"/>
    <w:rsid w:val="000124CD"/>
    <w:rsid w:val="0001293B"/>
    <w:rsid w:val="00012F7A"/>
    <w:rsid w:val="0001317B"/>
    <w:rsid w:val="0001459F"/>
    <w:rsid w:val="00014C3B"/>
    <w:rsid w:val="0001582F"/>
    <w:rsid w:val="0001621A"/>
    <w:rsid w:val="000162A0"/>
    <w:rsid w:val="00016D4C"/>
    <w:rsid w:val="000170E7"/>
    <w:rsid w:val="00017359"/>
    <w:rsid w:val="000173A3"/>
    <w:rsid w:val="00017682"/>
    <w:rsid w:val="000201C9"/>
    <w:rsid w:val="000205DB"/>
    <w:rsid w:val="000208F1"/>
    <w:rsid w:val="00020C34"/>
    <w:rsid w:val="000214F3"/>
    <w:rsid w:val="00021B5B"/>
    <w:rsid w:val="00021C85"/>
    <w:rsid w:val="0002273B"/>
    <w:rsid w:val="000232D3"/>
    <w:rsid w:val="000249E1"/>
    <w:rsid w:val="00025145"/>
    <w:rsid w:val="0002520A"/>
    <w:rsid w:val="000255A0"/>
    <w:rsid w:val="00025C2D"/>
    <w:rsid w:val="00026230"/>
    <w:rsid w:val="00026811"/>
    <w:rsid w:val="000269C4"/>
    <w:rsid w:val="00026A21"/>
    <w:rsid w:val="00026E9C"/>
    <w:rsid w:val="00026F79"/>
    <w:rsid w:val="00026FF8"/>
    <w:rsid w:val="00027AD0"/>
    <w:rsid w:val="00027D31"/>
    <w:rsid w:val="00030162"/>
    <w:rsid w:val="000301D7"/>
    <w:rsid w:val="0003042A"/>
    <w:rsid w:val="000305A9"/>
    <w:rsid w:val="00030D07"/>
    <w:rsid w:val="00031822"/>
    <w:rsid w:val="00031940"/>
    <w:rsid w:val="00031F4D"/>
    <w:rsid w:val="000327C5"/>
    <w:rsid w:val="00032A01"/>
    <w:rsid w:val="0003324D"/>
    <w:rsid w:val="00033282"/>
    <w:rsid w:val="00033318"/>
    <w:rsid w:val="00033DEA"/>
    <w:rsid w:val="0003406D"/>
    <w:rsid w:val="00034731"/>
    <w:rsid w:val="000352DF"/>
    <w:rsid w:val="00035790"/>
    <w:rsid w:val="0003599A"/>
    <w:rsid w:val="00036DAD"/>
    <w:rsid w:val="0003789F"/>
    <w:rsid w:val="00037CDE"/>
    <w:rsid w:val="00037F3E"/>
    <w:rsid w:val="00040EBF"/>
    <w:rsid w:val="00041192"/>
    <w:rsid w:val="0004189C"/>
    <w:rsid w:val="00041F8B"/>
    <w:rsid w:val="00042106"/>
    <w:rsid w:val="0004210D"/>
    <w:rsid w:val="000422C6"/>
    <w:rsid w:val="00042927"/>
    <w:rsid w:val="00044352"/>
    <w:rsid w:val="00044F5A"/>
    <w:rsid w:val="0004509D"/>
    <w:rsid w:val="000453B4"/>
    <w:rsid w:val="00045BCF"/>
    <w:rsid w:val="00046949"/>
    <w:rsid w:val="00046C41"/>
    <w:rsid w:val="00046FBC"/>
    <w:rsid w:val="000473D7"/>
    <w:rsid w:val="000474BF"/>
    <w:rsid w:val="0004789E"/>
    <w:rsid w:val="000508D6"/>
    <w:rsid w:val="000508F1"/>
    <w:rsid w:val="00050DDA"/>
    <w:rsid w:val="00050EAC"/>
    <w:rsid w:val="000519EE"/>
    <w:rsid w:val="00052658"/>
    <w:rsid w:val="0005352F"/>
    <w:rsid w:val="0005386D"/>
    <w:rsid w:val="0005411C"/>
    <w:rsid w:val="00055217"/>
    <w:rsid w:val="0005541E"/>
    <w:rsid w:val="0005550E"/>
    <w:rsid w:val="00055802"/>
    <w:rsid w:val="000563FF"/>
    <w:rsid w:val="000564BE"/>
    <w:rsid w:val="00056EFB"/>
    <w:rsid w:val="00057B71"/>
    <w:rsid w:val="00057C74"/>
    <w:rsid w:val="0006038D"/>
    <w:rsid w:val="00060662"/>
    <w:rsid w:val="00062C6C"/>
    <w:rsid w:val="00063728"/>
    <w:rsid w:val="000637A7"/>
    <w:rsid w:val="00063A96"/>
    <w:rsid w:val="00063D8C"/>
    <w:rsid w:val="0006454A"/>
    <w:rsid w:val="000645D7"/>
    <w:rsid w:val="00064D56"/>
    <w:rsid w:val="000650B1"/>
    <w:rsid w:val="00065D6F"/>
    <w:rsid w:val="00065FE9"/>
    <w:rsid w:val="000660E5"/>
    <w:rsid w:val="0006641D"/>
    <w:rsid w:val="00067088"/>
    <w:rsid w:val="00067C9F"/>
    <w:rsid w:val="00067F0F"/>
    <w:rsid w:val="000702C0"/>
    <w:rsid w:val="00070ABB"/>
    <w:rsid w:val="000712BE"/>
    <w:rsid w:val="00071470"/>
    <w:rsid w:val="00071ABA"/>
    <w:rsid w:val="00071C1F"/>
    <w:rsid w:val="00071E97"/>
    <w:rsid w:val="00073553"/>
    <w:rsid w:val="00073EEA"/>
    <w:rsid w:val="00074ED3"/>
    <w:rsid w:val="0007502C"/>
    <w:rsid w:val="00075A76"/>
    <w:rsid w:val="00076E5E"/>
    <w:rsid w:val="00076EB9"/>
    <w:rsid w:val="000776F9"/>
    <w:rsid w:val="00080059"/>
    <w:rsid w:val="0008013F"/>
    <w:rsid w:val="00080967"/>
    <w:rsid w:val="00080E3A"/>
    <w:rsid w:val="00080FDB"/>
    <w:rsid w:val="000812DF"/>
    <w:rsid w:val="00081DD2"/>
    <w:rsid w:val="00082499"/>
    <w:rsid w:val="000828E9"/>
    <w:rsid w:val="00082B60"/>
    <w:rsid w:val="00082EB6"/>
    <w:rsid w:val="00083168"/>
    <w:rsid w:val="000838CE"/>
    <w:rsid w:val="00083BEF"/>
    <w:rsid w:val="00083CD6"/>
    <w:rsid w:val="00084F9F"/>
    <w:rsid w:val="00085184"/>
    <w:rsid w:val="000854D4"/>
    <w:rsid w:val="00085AA0"/>
    <w:rsid w:val="00085D71"/>
    <w:rsid w:val="00085E2C"/>
    <w:rsid w:val="00085F68"/>
    <w:rsid w:val="0008666F"/>
    <w:rsid w:val="00086B71"/>
    <w:rsid w:val="00090545"/>
    <w:rsid w:val="000908BC"/>
    <w:rsid w:val="00091415"/>
    <w:rsid w:val="00091E3B"/>
    <w:rsid w:val="00091FB2"/>
    <w:rsid w:val="00092143"/>
    <w:rsid w:val="000922D6"/>
    <w:rsid w:val="000922DE"/>
    <w:rsid w:val="00092477"/>
    <w:rsid w:val="00092CC5"/>
    <w:rsid w:val="00092F00"/>
    <w:rsid w:val="00092F0F"/>
    <w:rsid w:val="00093ED4"/>
    <w:rsid w:val="000940F2"/>
    <w:rsid w:val="00094319"/>
    <w:rsid w:val="00094B99"/>
    <w:rsid w:val="000952C3"/>
    <w:rsid w:val="00095615"/>
    <w:rsid w:val="00095D69"/>
    <w:rsid w:val="00095F0F"/>
    <w:rsid w:val="000967B9"/>
    <w:rsid w:val="000969E6"/>
    <w:rsid w:val="00096B52"/>
    <w:rsid w:val="00097651"/>
    <w:rsid w:val="000A05B5"/>
    <w:rsid w:val="000A0713"/>
    <w:rsid w:val="000A0761"/>
    <w:rsid w:val="000A08B3"/>
    <w:rsid w:val="000A1BEA"/>
    <w:rsid w:val="000A1FEC"/>
    <w:rsid w:val="000A2ED4"/>
    <w:rsid w:val="000A35B5"/>
    <w:rsid w:val="000A3B40"/>
    <w:rsid w:val="000A3EB9"/>
    <w:rsid w:val="000A4247"/>
    <w:rsid w:val="000A4D96"/>
    <w:rsid w:val="000A4FDB"/>
    <w:rsid w:val="000A5010"/>
    <w:rsid w:val="000A549E"/>
    <w:rsid w:val="000A5573"/>
    <w:rsid w:val="000A5B8A"/>
    <w:rsid w:val="000A68FD"/>
    <w:rsid w:val="000A6CBD"/>
    <w:rsid w:val="000A7556"/>
    <w:rsid w:val="000B10C4"/>
    <w:rsid w:val="000B143E"/>
    <w:rsid w:val="000B2FA5"/>
    <w:rsid w:val="000B3630"/>
    <w:rsid w:val="000B3A90"/>
    <w:rsid w:val="000B412F"/>
    <w:rsid w:val="000B417F"/>
    <w:rsid w:val="000B4DD9"/>
    <w:rsid w:val="000B4E9B"/>
    <w:rsid w:val="000B5471"/>
    <w:rsid w:val="000B5538"/>
    <w:rsid w:val="000B5A2D"/>
    <w:rsid w:val="000B5E0E"/>
    <w:rsid w:val="000B61CD"/>
    <w:rsid w:val="000B6261"/>
    <w:rsid w:val="000B6F1A"/>
    <w:rsid w:val="000B776B"/>
    <w:rsid w:val="000C06CD"/>
    <w:rsid w:val="000C11B0"/>
    <w:rsid w:val="000C192F"/>
    <w:rsid w:val="000C1C54"/>
    <w:rsid w:val="000C200D"/>
    <w:rsid w:val="000C2395"/>
    <w:rsid w:val="000C4868"/>
    <w:rsid w:val="000C4D44"/>
    <w:rsid w:val="000C53E8"/>
    <w:rsid w:val="000C586B"/>
    <w:rsid w:val="000C590F"/>
    <w:rsid w:val="000C66EC"/>
    <w:rsid w:val="000C6C68"/>
    <w:rsid w:val="000C6CE3"/>
    <w:rsid w:val="000C769E"/>
    <w:rsid w:val="000D0524"/>
    <w:rsid w:val="000D05A5"/>
    <w:rsid w:val="000D05E7"/>
    <w:rsid w:val="000D0719"/>
    <w:rsid w:val="000D07D2"/>
    <w:rsid w:val="000D2120"/>
    <w:rsid w:val="000D2337"/>
    <w:rsid w:val="000D31A1"/>
    <w:rsid w:val="000D3544"/>
    <w:rsid w:val="000D377A"/>
    <w:rsid w:val="000D3C02"/>
    <w:rsid w:val="000D3FA1"/>
    <w:rsid w:val="000D47FB"/>
    <w:rsid w:val="000D49D0"/>
    <w:rsid w:val="000D5539"/>
    <w:rsid w:val="000D570E"/>
    <w:rsid w:val="000D571E"/>
    <w:rsid w:val="000D57A0"/>
    <w:rsid w:val="000D58D4"/>
    <w:rsid w:val="000D5A70"/>
    <w:rsid w:val="000D624C"/>
    <w:rsid w:val="000D6583"/>
    <w:rsid w:val="000D73FC"/>
    <w:rsid w:val="000D7774"/>
    <w:rsid w:val="000D7A5D"/>
    <w:rsid w:val="000D7D3F"/>
    <w:rsid w:val="000E0028"/>
    <w:rsid w:val="000E111A"/>
    <w:rsid w:val="000E1E66"/>
    <w:rsid w:val="000E20BA"/>
    <w:rsid w:val="000E247D"/>
    <w:rsid w:val="000E34D8"/>
    <w:rsid w:val="000E3D1A"/>
    <w:rsid w:val="000E445E"/>
    <w:rsid w:val="000E4489"/>
    <w:rsid w:val="000E5222"/>
    <w:rsid w:val="000E69CD"/>
    <w:rsid w:val="000E6B33"/>
    <w:rsid w:val="000E7723"/>
    <w:rsid w:val="000E779F"/>
    <w:rsid w:val="000E7827"/>
    <w:rsid w:val="000E7A9B"/>
    <w:rsid w:val="000E7D8B"/>
    <w:rsid w:val="000F0A77"/>
    <w:rsid w:val="000F0BFC"/>
    <w:rsid w:val="000F0C5D"/>
    <w:rsid w:val="000F0FFB"/>
    <w:rsid w:val="000F171F"/>
    <w:rsid w:val="000F2170"/>
    <w:rsid w:val="000F241A"/>
    <w:rsid w:val="000F2C16"/>
    <w:rsid w:val="000F39A5"/>
    <w:rsid w:val="000F3D7C"/>
    <w:rsid w:val="000F3FDB"/>
    <w:rsid w:val="000F447E"/>
    <w:rsid w:val="000F4783"/>
    <w:rsid w:val="000F486C"/>
    <w:rsid w:val="000F4ABA"/>
    <w:rsid w:val="000F536E"/>
    <w:rsid w:val="000F57AC"/>
    <w:rsid w:val="000F6B19"/>
    <w:rsid w:val="000F704A"/>
    <w:rsid w:val="000F70DF"/>
    <w:rsid w:val="000F797A"/>
    <w:rsid w:val="000F7CD5"/>
    <w:rsid w:val="000F7E0A"/>
    <w:rsid w:val="001001D2"/>
    <w:rsid w:val="001007E1"/>
    <w:rsid w:val="001010DB"/>
    <w:rsid w:val="00101229"/>
    <w:rsid w:val="00101A54"/>
    <w:rsid w:val="001026BA"/>
    <w:rsid w:val="00103036"/>
    <w:rsid w:val="00103344"/>
    <w:rsid w:val="00103489"/>
    <w:rsid w:val="00103895"/>
    <w:rsid w:val="00103A94"/>
    <w:rsid w:val="00103D17"/>
    <w:rsid w:val="00103E0B"/>
    <w:rsid w:val="001042EF"/>
    <w:rsid w:val="001045CA"/>
    <w:rsid w:val="00104AD6"/>
    <w:rsid w:val="00104B2E"/>
    <w:rsid w:val="0010513C"/>
    <w:rsid w:val="0010583F"/>
    <w:rsid w:val="00105A9E"/>
    <w:rsid w:val="0010655A"/>
    <w:rsid w:val="00106A00"/>
    <w:rsid w:val="00106A24"/>
    <w:rsid w:val="0010702C"/>
    <w:rsid w:val="001074B1"/>
    <w:rsid w:val="00107CF4"/>
    <w:rsid w:val="00107F3F"/>
    <w:rsid w:val="00111229"/>
    <w:rsid w:val="00111839"/>
    <w:rsid w:val="0011293C"/>
    <w:rsid w:val="00112945"/>
    <w:rsid w:val="001140CA"/>
    <w:rsid w:val="00114137"/>
    <w:rsid w:val="001141E1"/>
    <w:rsid w:val="001142AB"/>
    <w:rsid w:val="001148C2"/>
    <w:rsid w:val="0011563C"/>
    <w:rsid w:val="00116C9D"/>
    <w:rsid w:val="00116CAC"/>
    <w:rsid w:val="00116E48"/>
    <w:rsid w:val="00117724"/>
    <w:rsid w:val="00117F2B"/>
    <w:rsid w:val="001202D6"/>
    <w:rsid w:val="00120E13"/>
    <w:rsid w:val="0012189C"/>
    <w:rsid w:val="00122F0C"/>
    <w:rsid w:val="00122FAC"/>
    <w:rsid w:val="001232C2"/>
    <w:rsid w:val="00124463"/>
    <w:rsid w:val="00125710"/>
    <w:rsid w:val="00125E22"/>
    <w:rsid w:val="00126515"/>
    <w:rsid w:val="0012789D"/>
    <w:rsid w:val="00127AEC"/>
    <w:rsid w:val="00127B35"/>
    <w:rsid w:val="00130AB9"/>
    <w:rsid w:val="00130DED"/>
    <w:rsid w:val="001310C8"/>
    <w:rsid w:val="00131ABE"/>
    <w:rsid w:val="001325AD"/>
    <w:rsid w:val="00132D1B"/>
    <w:rsid w:val="00133DFE"/>
    <w:rsid w:val="0013427C"/>
    <w:rsid w:val="00134365"/>
    <w:rsid w:val="00134455"/>
    <w:rsid w:val="001345B8"/>
    <w:rsid w:val="00135BB7"/>
    <w:rsid w:val="0013666D"/>
    <w:rsid w:val="00136716"/>
    <w:rsid w:val="001367EA"/>
    <w:rsid w:val="0013707C"/>
    <w:rsid w:val="0013714A"/>
    <w:rsid w:val="0013730C"/>
    <w:rsid w:val="00137860"/>
    <w:rsid w:val="00137D75"/>
    <w:rsid w:val="00140895"/>
    <w:rsid w:val="001409CA"/>
    <w:rsid w:val="00140ECE"/>
    <w:rsid w:val="00140EDA"/>
    <w:rsid w:val="0014195B"/>
    <w:rsid w:val="00142E5D"/>
    <w:rsid w:val="001438B4"/>
    <w:rsid w:val="00144136"/>
    <w:rsid w:val="00144381"/>
    <w:rsid w:val="0014460F"/>
    <w:rsid w:val="00144641"/>
    <w:rsid w:val="00145000"/>
    <w:rsid w:val="00145178"/>
    <w:rsid w:val="001462A0"/>
    <w:rsid w:val="0014706E"/>
    <w:rsid w:val="0015013B"/>
    <w:rsid w:val="00150B9A"/>
    <w:rsid w:val="00150BF7"/>
    <w:rsid w:val="00150E90"/>
    <w:rsid w:val="001518BE"/>
    <w:rsid w:val="00151DC3"/>
    <w:rsid w:val="00152CFF"/>
    <w:rsid w:val="001530CB"/>
    <w:rsid w:val="00153525"/>
    <w:rsid w:val="00153864"/>
    <w:rsid w:val="00153D7C"/>
    <w:rsid w:val="00154B7C"/>
    <w:rsid w:val="00154E05"/>
    <w:rsid w:val="00154ED6"/>
    <w:rsid w:val="00155D67"/>
    <w:rsid w:val="00155E8B"/>
    <w:rsid w:val="0015616B"/>
    <w:rsid w:val="00156355"/>
    <w:rsid w:val="001569AF"/>
    <w:rsid w:val="00156FEC"/>
    <w:rsid w:val="00157001"/>
    <w:rsid w:val="0015709A"/>
    <w:rsid w:val="00157640"/>
    <w:rsid w:val="001606E0"/>
    <w:rsid w:val="001607BD"/>
    <w:rsid w:val="001609CA"/>
    <w:rsid w:val="00160DEF"/>
    <w:rsid w:val="001614F5"/>
    <w:rsid w:val="0016196D"/>
    <w:rsid w:val="00161AB1"/>
    <w:rsid w:val="0016207C"/>
    <w:rsid w:val="00162286"/>
    <w:rsid w:val="001624D9"/>
    <w:rsid w:val="00162C4C"/>
    <w:rsid w:val="001634BE"/>
    <w:rsid w:val="0016354F"/>
    <w:rsid w:val="00163623"/>
    <w:rsid w:val="00163EA2"/>
    <w:rsid w:val="001645FC"/>
    <w:rsid w:val="00164B58"/>
    <w:rsid w:val="001651AE"/>
    <w:rsid w:val="00165868"/>
    <w:rsid w:val="001659C8"/>
    <w:rsid w:val="00165E56"/>
    <w:rsid w:val="001665C4"/>
    <w:rsid w:val="001669F6"/>
    <w:rsid w:val="00166B66"/>
    <w:rsid w:val="001670EB"/>
    <w:rsid w:val="00167B5F"/>
    <w:rsid w:val="00171552"/>
    <w:rsid w:val="001717B7"/>
    <w:rsid w:val="001719FC"/>
    <w:rsid w:val="00171B4F"/>
    <w:rsid w:val="00171B56"/>
    <w:rsid w:val="00171CF4"/>
    <w:rsid w:val="001722D0"/>
    <w:rsid w:val="00172845"/>
    <w:rsid w:val="00172D77"/>
    <w:rsid w:val="001731C0"/>
    <w:rsid w:val="001738CA"/>
    <w:rsid w:val="00173958"/>
    <w:rsid w:val="001749E8"/>
    <w:rsid w:val="00174A4F"/>
    <w:rsid w:val="00174FA7"/>
    <w:rsid w:val="00175497"/>
    <w:rsid w:val="00175571"/>
    <w:rsid w:val="0017593C"/>
    <w:rsid w:val="00175AD4"/>
    <w:rsid w:val="001767DD"/>
    <w:rsid w:val="001776C4"/>
    <w:rsid w:val="00177878"/>
    <w:rsid w:val="00177BC3"/>
    <w:rsid w:val="00177C36"/>
    <w:rsid w:val="001801E6"/>
    <w:rsid w:val="00180248"/>
    <w:rsid w:val="00180C45"/>
    <w:rsid w:val="00181D8F"/>
    <w:rsid w:val="00181F8E"/>
    <w:rsid w:val="00182515"/>
    <w:rsid w:val="00182FDF"/>
    <w:rsid w:val="00183A43"/>
    <w:rsid w:val="0018437C"/>
    <w:rsid w:val="00184619"/>
    <w:rsid w:val="0018468D"/>
    <w:rsid w:val="00184DC1"/>
    <w:rsid w:val="001850E2"/>
    <w:rsid w:val="0018534A"/>
    <w:rsid w:val="00185430"/>
    <w:rsid w:val="00185DA3"/>
    <w:rsid w:val="001867AD"/>
    <w:rsid w:val="00186B45"/>
    <w:rsid w:val="00186C0C"/>
    <w:rsid w:val="00187391"/>
    <w:rsid w:val="00187C43"/>
    <w:rsid w:val="00187EB5"/>
    <w:rsid w:val="00190A0D"/>
    <w:rsid w:val="00190A16"/>
    <w:rsid w:val="0019104D"/>
    <w:rsid w:val="0019145C"/>
    <w:rsid w:val="00191990"/>
    <w:rsid w:val="0019217E"/>
    <w:rsid w:val="001922DE"/>
    <w:rsid w:val="00192FCC"/>
    <w:rsid w:val="001930FA"/>
    <w:rsid w:val="0019331F"/>
    <w:rsid w:val="0019382F"/>
    <w:rsid w:val="00193EE3"/>
    <w:rsid w:val="00194009"/>
    <w:rsid w:val="00194DB9"/>
    <w:rsid w:val="00194DDC"/>
    <w:rsid w:val="00194F37"/>
    <w:rsid w:val="001955C6"/>
    <w:rsid w:val="001959E8"/>
    <w:rsid w:val="00195B79"/>
    <w:rsid w:val="00195FCA"/>
    <w:rsid w:val="00195FD8"/>
    <w:rsid w:val="00196084"/>
    <w:rsid w:val="0019613F"/>
    <w:rsid w:val="00196CEF"/>
    <w:rsid w:val="001977FD"/>
    <w:rsid w:val="001A1377"/>
    <w:rsid w:val="001A13EB"/>
    <w:rsid w:val="001A1E2E"/>
    <w:rsid w:val="001A241A"/>
    <w:rsid w:val="001A25B2"/>
    <w:rsid w:val="001A2899"/>
    <w:rsid w:val="001A3403"/>
    <w:rsid w:val="001A3BFD"/>
    <w:rsid w:val="001A3FAC"/>
    <w:rsid w:val="001A442D"/>
    <w:rsid w:val="001A5B5C"/>
    <w:rsid w:val="001A630B"/>
    <w:rsid w:val="001A6761"/>
    <w:rsid w:val="001A75E1"/>
    <w:rsid w:val="001A7744"/>
    <w:rsid w:val="001A7F3A"/>
    <w:rsid w:val="001B1527"/>
    <w:rsid w:val="001B1D3C"/>
    <w:rsid w:val="001B1D8E"/>
    <w:rsid w:val="001B2B76"/>
    <w:rsid w:val="001B2F4B"/>
    <w:rsid w:val="001B2F58"/>
    <w:rsid w:val="001B2FC7"/>
    <w:rsid w:val="001B2FCD"/>
    <w:rsid w:val="001B4A4D"/>
    <w:rsid w:val="001B6175"/>
    <w:rsid w:val="001B6484"/>
    <w:rsid w:val="001B69AC"/>
    <w:rsid w:val="001B6D64"/>
    <w:rsid w:val="001B7069"/>
    <w:rsid w:val="001B71F6"/>
    <w:rsid w:val="001B72F1"/>
    <w:rsid w:val="001B7B7C"/>
    <w:rsid w:val="001C0533"/>
    <w:rsid w:val="001C054B"/>
    <w:rsid w:val="001C0995"/>
    <w:rsid w:val="001C0CC6"/>
    <w:rsid w:val="001C15A6"/>
    <w:rsid w:val="001C199F"/>
    <w:rsid w:val="001C20A4"/>
    <w:rsid w:val="001C2384"/>
    <w:rsid w:val="001C23A9"/>
    <w:rsid w:val="001C23FF"/>
    <w:rsid w:val="001C2CCA"/>
    <w:rsid w:val="001C307E"/>
    <w:rsid w:val="001C354D"/>
    <w:rsid w:val="001C391F"/>
    <w:rsid w:val="001C42BC"/>
    <w:rsid w:val="001C5087"/>
    <w:rsid w:val="001C5997"/>
    <w:rsid w:val="001C5D93"/>
    <w:rsid w:val="001C60F4"/>
    <w:rsid w:val="001C61AE"/>
    <w:rsid w:val="001C6442"/>
    <w:rsid w:val="001C6E35"/>
    <w:rsid w:val="001C74A2"/>
    <w:rsid w:val="001C763F"/>
    <w:rsid w:val="001C7853"/>
    <w:rsid w:val="001C7B1A"/>
    <w:rsid w:val="001C7E2A"/>
    <w:rsid w:val="001D025C"/>
    <w:rsid w:val="001D091E"/>
    <w:rsid w:val="001D0B6C"/>
    <w:rsid w:val="001D12C9"/>
    <w:rsid w:val="001D13EB"/>
    <w:rsid w:val="001D27CE"/>
    <w:rsid w:val="001D2EFD"/>
    <w:rsid w:val="001D3524"/>
    <w:rsid w:val="001D3CB9"/>
    <w:rsid w:val="001D583B"/>
    <w:rsid w:val="001D58FE"/>
    <w:rsid w:val="001D6394"/>
    <w:rsid w:val="001D70F4"/>
    <w:rsid w:val="001D748D"/>
    <w:rsid w:val="001D7E40"/>
    <w:rsid w:val="001E07F1"/>
    <w:rsid w:val="001E09E9"/>
    <w:rsid w:val="001E0AAC"/>
    <w:rsid w:val="001E0B96"/>
    <w:rsid w:val="001E145A"/>
    <w:rsid w:val="001E14A9"/>
    <w:rsid w:val="001E1503"/>
    <w:rsid w:val="001E163E"/>
    <w:rsid w:val="001E16E7"/>
    <w:rsid w:val="001E24DF"/>
    <w:rsid w:val="001E27B9"/>
    <w:rsid w:val="001E2928"/>
    <w:rsid w:val="001E3153"/>
    <w:rsid w:val="001E35F0"/>
    <w:rsid w:val="001E402C"/>
    <w:rsid w:val="001E48E1"/>
    <w:rsid w:val="001E4976"/>
    <w:rsid w:val="001E53BF"/>
    <w:rsid w:val="001E5590"/>
    <w:rsid w:val="001E61D6"/>
    <w:rsid w:val="001E6702"/>
    <w:rsid w:val="001E6703"/>
    <w:rsid w:val="001E6BFD"/>
    <w:rsid w:val="001E7A45"/>
    <w:rsid w:val="001F0A01"/>
    <w:rsid w:val="001F1875"/>
    <w:rsid w:val="001F20F3"/>
    <w:rsid w:val="001F2D3E"/>
    <w:rsid w:val="001F2ED9"/>
    <w:rsid w:val="001F3149"/>
    <w:rsid w:val="001F3698"/>
    <w:rsid w:val="001F3DE5"/>
    <w:rsid w:val="001F4CBA"/>
    <w:rsid w:val="001F55D0"/>
    <w:rsid w:val="001F5BD7"/>
    <w:rsid w:val="001F5CBD"/>
    <w:rsid w:val="001F5CE3"/>
    <w:rsid w:val="001F5F54"/>
    <w:rsid w:val="001F74AB"/>
    <w:rsid w:val="001F75F4"/>
    <w:rsid w:val="001F7AAA"/>
    <w:rsid w:val="00200156"/>
    <w:rsid w:val="0020027C"/>
    <w:rsid w:val="00200356"/>
    <w:rsid w:val="0020095B"/>
    <w:rsid w:val="00200C06"/>
    <w:rsid w:val="0020193E"/>
    <w:rsid w:val="00201B4B"/>
    <w:rsid w:val="00201BA0"/>
    <w:rsid w:val="00202234"/>
    <w:rsid w:val="00203F0E"/>
    <w:rsid w:val="00204158"/>
    <w:rsid w:val="00204245"/>
    <w:rsid w:val="00204667"/>
    <w:rsid w:val="0020469A"/>
    <w:rsid w:val="00204DE7"/>
    <w:rsid w:val="00205C88"/>
    <w:rsid w:val="00206631"/>
    <w:rsid w:val="00207256"/>
    <w:rsid w:val="00207766"/>
    <w:rsid w:val="002105FA"/>
    <w:rsid w:val="00211740"/>
    <w:rsid w:val="00211824"/>
    <w:rsid w:val="002119AD"/>
    <w:rsid w:val="00212156"/>
    <w:rsid w:val="002129A4"/>
    <w:rsid w:val="00212AB8"/>
    <w:rsid w:val="00212B4A"/>
    <w:rsid w:val="0021356E"/>
    <w:rsid w:val="00213875"/>
    <w:rsid w:val="002139D9"/>
    <w:rsid w:val="002141D0"/>
    <w:rsid w:val="00214DC0"/>
    <w:rsid w:val="00215BD5"/>
    <w:rsid w:val="00215C8A"/>
    <w:rsid w:val="00216445"/>
    <w:rsid w:val="002167DE"/>
    <w:rsid w:val="00220634"/>
    <w:rsid w:val="0022155A"/>
    <w:rsid w:val="002223E2"/>
    <w:rsid w:val="00222725"/>
    <w:rsid w:val="002231F4"/>
    <w:rsid w:val="0022347F"/>
    <w:rsid w:val="00223557"/>
    <w:rsid w:val="0022458B"/>
    <w:rsid w:val="002245F6"/>
    <w:rsid w:val="00224975"/>
    <w:rsid w:val="00226045"/>
    <w:rsid w:val="002262D8"/>
    <w:rsid w:val="00226C97"/>
    <w:rsid w:val="00226DC7"/>
    <w:rsid w:val="00226ED6"/>
    <w:rsid w:val="00227CBA"/>
    <w:rsid w:val="00230ED0"/>
    <w:rsid w:val="00230F4C"/>
    <w:rsid w:val="0023119F"/>
    <w:rsid w:val="0023135E"/>
    <w:rsid w:val="002317C8"/>
    <w:rsid w:val="00232409"/>
    <w:rsid w:val="0023241D"/>
    <w:rsid w:val="0023306B"/>
    <w:rsid w:val="0023319D"/>
    <w:rsid w:val="00233776"/>
    <w:rsid w:val="00233EF6"/>
    <w:rsid w:val="00234765"/>
    <w:rsid w:val="00234A93"/>
    <w:rsid w:val="00235B17"/>
    <w:rsid w:val="002360AE"/>
    <w:rsid w:val="00236C9B"/>
    <w:rsid w:val="002378F8"/>
    <w:rsid w:val="002402B7"/>
    <w:rsid w:val="0024053B"/>
    <w:rsid w:val="002409DB"/>
    <w:rsid w:val="00240B4B"/>
    <w:rsid w:val="00240E06"/>
    <w:rsid w:val="00240FA8"/>
    <w:rsid w:val="00241114"/>
    <w:rsid w:val="0024206D"/>
    <w:rsid w:val="0024249E"/>
    <w:rsid w:val="002425C7"/>
    <w:rsid w:val="00242AFC"/>
    <w:rsid w:val="00243520"/>
    <w:rsid w:val="00244472"/>
    <w:rsid w:val="00245B73"/>
    <w:rsid w:val="00245E9D"/>
    <w:rsid w:val="0024634B"/>
    <w:rsid w:val="002465A6"/>
    <w:rsid w:val="002478B7"/>
    <w:rsid w:val="0024790E"/>
    <w:rsid w:val="00247BA0"/>
    <w:rsid w:val="0025128A"/>
    <w:rsid w:val="002518B4"/>
    <w:rsid w:val="00251DE5"/>
    <w:rsid w:val="0025229C"/>
    <w:rsid w:val="002522A0"/>
    <w:rsid w:val="0025258C"/>
    <w:rsid w:val="00252627"/>
    <w:rsid w:val="0025366A"/>
    <w:rsid w:val="00253B65"/>
    <w:rsid w:val="0025414F"/>
    <w:rsid w:val="002543C3"/>
    <w:rsid w:val="0025496A"/>
    <w:rsid w:val="00254A40"/>
    <w:rsid w:val="0025558A"/>
    <w:rsid w:val="00255E31"/>
    <w:rsid w:val="002568E8"/>
    <w:rsid w:val="00256EED"/>
    <w:rsid w:val="00257193"/>
    <w:rsid w:val="002571B3"/>
    <w:rsid w:val="002575BE"/>
    <w:rsid w:val="0025767F"/>
    <w:rsid w:val="00257DEC"/>
    <w:rsid w:val="00257E47"/>
    <w:rsid w:val="002600F5"/>
    <w:rsid w:val="002602D6"/>
    <w:rsid w:val="00260D33"/>
    <w:rsid w:val="002612F7"/>
    <w:rsid w:val="00261CDF"/>
    <w:rsid w:val="0026323A"/>
    <w:rsid w:val="002633EC"/>
    <w:rsid w:val="0026391D"/>
    <w:rsid w:val="00263982"/>
    <w:rsid w:val="00263CD3"/>
    <w:rsid w:val="00263D66"/>
    <w:rsid w:val="00264336"/>
    <w:rsid w:val="002643C8"/>
    <w:rsid w:val="00264754"/>
    <w:rsid w:val="00264E45"/>
    <w:rsid w:val="00265165"/>
    <w:rsid w:val="00267633"/>
    <w:rsid w:val="00267ADB"/>
    <w:rsid w:val="00267F7F"/>
    <w:rsid w:val="0027115D"/>
    <w:rsid w:val="00271197"/>
    <w:rsid w:val="0027164D"/>
    <w:rsid w:val="00271E55"/>
    <w:rsid w:val="00272BD9"/>
    <w:rsid w:val="00273345"/>
    <w:rsid w:val="002733CC"/>
    <w:rsid w:val="00273C25"/>
    <w:rsid w:val="00274ABD"/>
    <w:rsid w:val="00274B04"/>
    <w:rsid w:val="002750A4"/>
    <w:rsid w:val="002755FF"/>
    <w:rsid w:val="0027570D"/>
    <w:rsid w:val="002757C2"/>
    <w:rsid w:val="00275A33"/>
    <w:rsid w:val="00276AFF"/>
    <w:rsid w:val="00277DF1"/>
    <w:rsid w:val="0028017C"/>
    <w:rsid w:val="00280219"/>
    <w:rsid w:val="00280252"/>
    <w:rsid w:val="00280558"/>
    <w:rsid w:val="00281BD3"/>
    <w:rsid w:val="00282693"/>
    <w:rsid w:val="002828DB"/>
    <w:rsid w:val="00282DFA"/>
    <w:rsid w:val="00282E9A"/>
    <w:rsid w:val="00283971"/>
    <w:rsid w:val="0028436F"/>
    <w:rsid w:val="00284748"/>
    <w:rsid w:val="00285380"/>
    <w:rsid w:val="0028595E"/>
    <w:rsid w:val="00285AA8"/>
    <w:rsid w:val="002863B0"/>
    <w:rsid w:val="00286A86"/>
    <w:rsid w:val="00286B06"/>
    <w:rsid w:val="00286D0B"/>
    <w:rsid w:val="002919BB"/>
    <w:rsid w:val="0029262A"/>
    <w:rsid w:val="002930E9"/>
    <w:rsid w:val="00293593"/>
    <w:rsid w:val="002936B1"/>
    <w:rsid w:val="00294928"/>
    <w:rsid w:val="002949D7"/>
    <w:rsid w:val="00294B05"/>
    <w:rsid w:val="002951AA"/>
    <w:rsid w:val="002957EF"/>
    <w:rsid w:val="00295AE0"/>
    <w:rsid w:val="00295C29"/>
    <w:rsid w:val="00296677"/>
    <w:rsid w:val="00297149"/>
    <w:rsid w:val="002971D8"/>
    <w:rsid w:val="00297A5A"/>
    <w:rsid w:val="002A0113"/>
    <w:rsid w:val="002A019C"/>
    <w:rsid w:val="002A0380"/>
    <w:rsid w:val="002A06D6"/>
    <w:rsid w:val="002A0ACA"/>
    <w:rsid w:val="002A0ECC"/>
    <w:rsid w:val="002A0F03"/>
    <w:rsid w:val="002A1029"/>
    <w:rsid w:val="002A11BE"/>
    <w:rsid w:val="002A1490"/>
    <w:rsid w:val="002A19E1"/>
    <w:rsid w:val="002A3697"/>
    <w:rsid w:val="002A3FB9"/>
    <w:rsid w:val="002A4979"/>
    <w:rsid w:val="002A4B13"/>
    <w:rsid w:val="002A56A1"/>
    <w:rsid w:val="002A5DBA"/>
    <w:rsid w:val="002A734A"/>
    <w:rsid w:val="002A78A5"/>
    <w:rsid w:val="002B00EE"/>
    <w:rsid w:val="002B01CA"/>
    <w:rsid w:val="002B0274"/>
    <w:rsid w:val="002B0332"/>
    <w:rsid w:val="002B0DDA"/>
    <w:rsid w:val="002B1461"/>
    <w:rsid w:val="002B1517"/>
    <w:rsid w:val="002B1C62"/>
    <w:rsid w:val="002B2884"/>
    <w:rsid w:val="002B2C98"/>
    <w:rsid w:val="002B3396"/>
    <w:rsid w:val="002B3549"/>
    <w:rsid w:val="002B391D"/>
    <w:rsid w:val="002B40E8"/>
    <w:rsid w:val="002B4179"/>
    <w:rsid w:val="002B4636"/>
    <w:rsid w:val="002B4D31"/>
    <w:rsid w:val="002B64C2"/>
    <w:rsid w:val="002B64D2"/>
    <w:rsid w:val="002B6AEC"/>
    <w:rsid w:val="002B6D9B"/>
    <w:rsid w:val="002C0330"/>
    <w:rsid w:val="002C0751"/>
    <w:rsid w:val="002C099A"/>
    <w:rsid w:val="002C0DB7"/>
    <w:rsid w:val="002C1183"/>
    <w:rsid w:val="002C1944"/>
    <w:rsid w:val="002C1E40"/>
    <w:rsid w:val="002C2486"/>
    <w:rsid w:val="002C3AC4"/>
    <w:rsid w:val="002C3F18"/>
    <w:rsid w:val="002C4156"/>
    <w:rsid w:val="002C495B"/>
    <w:rsid w:val="002C4AC1"/>
    <w:rsid w:val="002C4CB3"/>
    <w:rsid w:val="002C4E68"/>
    <w:rsid w:val="002C5E71"/>
    <w:rsid w:val="002C637A"/>
    <w:rsid w:val="002C6907"/>
    <w:rsid w:val="002C6C64"/>
    <w:rsid w:val="002C7D6A"/>
    <w:rsid w:val="002D100D"/>
    <w:rsid w:val="002D1721"/>
    <w:rsid w:val="002D1D4D"/>
    <w:rsid w:val="002D2008"/>
    <w:rsid w:val="002D2103"/>
    <w:rsid w:val="002D2352"/>
    <w:rsid w:val="002D2373"/>
    <w:rsid w:val="002D28C5"/>
    <w:rsid w:val="002D2A86"/>
    <w:rsid w:val="002D2E97"/>
    <w:rsid w:val="002D3874"/>
    <w:rsid w:val="002D3996"/>
    <w:rsid w:val="002D3A24"/>
    <w:rsid w:val="002D4394"/>
    <w:rsid w:val="002D4610"/>
    <w:rsid w:val="002D5079"/>
    <w:rsid w:val="002D50B6"/>
    <w:rsid w:val="002D525B"/>
    <w:rsid w:val="002D5323"/>
    <w:rsid w:val="002D5573"/>
    <w:rsid w:val="002D5C69"/>
    <w:rsid w:val="002D5DE0"/>
    <w:rsid w:val="002D6754"/>
    <w:rsid w:val="002D6B78"/>
    <w:rsid w:val="002D6D9C"/>
    <w:rsid w:val="002D72AA"/>
    <w:rsid w:val="002D77A7"/>
    <w:rsid w:val="002D789D"/>
    <w:rsid w:val="002D7BEC"/>
    <w:rsid w:val="002E0731"/>
    <w:rsid w:val="002E0BAC"/>
    <w:rsid w:val="002E209F"/>
    <w:rsid w:val="002E26AF"/>
    <w:rsid w:val="002E2827"/>
    <w:rsid w:val="002E2832"/>
    <w:rsid w:val="002E29C7"/>
    <w:rsid w:val="002E39CA"/>
    <w:rsid w:val="002E4AA6"/>
    <w:rsid w:val="002E4AB4"/>
    <w:rsid w:val="002E4BF7"/>
    <w:rsid w:val="002E51D2"/>
    <w:rsid w:val="002E595B"/>
    <w:rsid w:val="002E5C0C"/>
    <w:rsid w:val="002E5E4D"/>
    <w:rsid w:val="002E5EDB"/>
    <w:rsid w:val="002E6707"/>
    <w:rsid w:val="002E6710"/>
    <w:rsid w:val="002E6D05"/>
    <w:rsid w:val="002E6D9F"/>
    <w:rsid w:val="002E70FD"/>
    <w:rsid w:val="002E72AB"/>
    <w:rsid w:val="002F035B"/>
    <w:rsid w:val="002F141B"/>
    <w:rsid w:val="002F168D"/>
    <w:rsid w:val="002F1782"/>
    <w:rsid w:val="002F1F66"/>
    <w:rsid w:val="002F20EA"/>
    <w:rsid w:val="002F229E"/>
    <w:rsid w:val="002F35A9"/>
    <w:rsid w:val="002F408A"/>
    <w:rsid w:val="002F4228"/>
    <w:rsid w:val="002F43B8"/>
    <w:rsid w:val="002F4798"/>
    <w:rsid w:val="002F489E"/>
    <w:rsid w:val="002F59CD"/>
    <w:rsid w:val="002F5D5F"/>
    <w:rsid w:val="002F67E8"/>
    <w:rsid w:val="002F6FBB"/>
    <w:rsid w:val="002F77EF"/>
    <w:rsid w:val="002F7867"/>
    <w:rsid w:val="00300155"/>
    <w:rsid w:val="00300BA6"/>
    <w:rsid w:val="00301743"/>
    <w:rsid w:val="00301FBC"/>
    <w:rsid w:val="0030215B"/>
    <w:rsid w:val="00303080"/>
    <w:rsid w:val="003033E9"/>
    <w:rsid w:val="00304C30"/>
    <w:rsid w:val="00305521"/>
    <w:rsid w:val="00305865"/>
    <w:rsid w:val="003058DE"/>
    <w:rsid w:val="003064B0"/>
    <w:rsid w:val="00306822"/>
    <w:rsid w:val="003069BD"/>
    <w:rsid w:val="00306BA7"/>
    <w:rsid w:val="00306D88"/>
    <w:rsid w:val="00306FF8"/>
    <w:rsid w:val="003071DF"/>
    <w:rsid w:val="00307338"/>
    <w:rsid w:val="0030735D"/>
    <w:rsid w:val="003078A9"/>
    <w:rsid w:val="00307C93"/>
    <w:rsid w:val="00307E62"/>
    <w:rsid w:val="00310147"/>
    <w:rsid w:val="0031019F"/>
    <w:rsid w:val="00310291"/>
    <w:rsid w:val="00310739"/>
    <w:rsid w:val="0031078C"/>
    <w:rsid w:val="0031090E"/>
    <w:rsid w:val="00311721"/>
    <w:rsid w:val="00311C16"/>
    <w:rsid w:val="00311DCC"/>
    <w:rsid w:val="0031260C"/>
    <w:rsid w:val="00312640"/>
    <w:rsid w:val="0031282A"/>
    <w:rsid w:val="00312A41"/>
    <w:rsid w:val="00312BAD"/>
    <w:rsid w:val="00313553"/>
    <w:rsid w:val="003138F6"/>
    <w:rsid w:val="00313990"/>
    <w:rsid w:val="00313A63"/>
    <w:rsid w:val="00313BBE"/>
    <w:rsid w:val="00313C98"/>
    <w:rsid w:val="00313D55"/>
    <w:rsid w:val="00313ED6"/>
    <w:rsid w:val="00314149"/>
    <w:rsid w:val="003141D9"/>
    <w:rsid w:val="00314529"/>
    <w:rsid w:val="00314C01"/>
    <w:rsid w:val="00314DB7"/>
    <w:rsid w:val="0031538A"/>
    <w:rsid w:val="003153BA"/>
    <w:rsid w:val="0031543B"/>
    <w:rsid w:val="00315B4E"/>
    <w:rsid w:val="00315CBE"/>
    <w:rsid w:val="00317A89"/>
    <w:rsid w:val="00317BDC"/>
    <w:rsid w:val="0032074B"/>
    <w:rsid w:val="00320E13"/>
    <w:rsid w:val="00320FAF"/>
    <w:rsid w:val="0032108B"/>
    <w:rsid w:val="003216B8"/>
    <w:rsid w:val="00321991"/>
    <w:rsid w:val="00321ED5"/>
    <w:rsid w:val="003221E1"/>
    <w:rsid w:val="00322221"/>
    <w:rsid w:val="0032237B"/>
    <w:rsid w:val="00322655"/>
    <w:rsid w:val="003226C3"/>
    <w:rsid w:val="00322C15"/>
    <w:rsid w:val="00322E98"/>
    <w:rsid w:val="00322F0B"/>
    <w:rsid w:val="00323645"/>
    <w:rsid w:val="003238B2"/>
    <w:rsid w:val="00323AD7"/>
    <w:rsid w:val="00323F62"/>
    <w:rsid w:val="0032414E"/>
    <w:rsid w:val="00324563"/>
    <w:rsid w:val="0032552B"/>
    <w:rsid w:val="00325F6D"/>
    <w:rsid w:val="0032616E"/>
    <w:rsid w:val="0032658E"/>
    <w:rsid w:val="00326AF3"/>
    <w:rsid w:val="00327153"/>
    <w:rsid w:val="003276BA"/>
    <w:rsid w:val="0032780D"/>
    <w:rsid w:val="00327C2A"/>
    <w:rsid w:val="003301A5"/>
    <w:rsid w:val="00330B56"/>
    <w:rsid w:val="00330C22"/>
    <w:rsid w:val="00331072"/>
    <w:rsid w:val="003315FF"/>
    <w:rsid w:val="0033170E"/>
    <w:rsid w:val="003326DF"/>
    <w:rsid w:val="00333128"/>
    <w:rsid w:val="003336D5"/>
    <w:rsid w:val="0033474B"/>
    <w:rsid w:val="00334A70"/>
    <w:rsid w:val="00335C44"/>
    <w:rsid w:val="00336CA5"/>
    <w:rsid w:val="003370FF"/>
    <w:rsid w:val="003401D1"/>
    <w:rsid w:val="00340DF1"/>
    <w:rsid w:val="0034119E"/>
    <w:rsid w:val="003412F5"/>
    <w:rsid w:val="00341AB5"/>
    <w:rsid w:val="00341D6D"/>
    <w:rsid w:val="003420C2"/>
    <w:rsid w:val="003420CC"/>
    <w:rsid w:val="00342296"/>
    <w:rsid w:val="00342312"/>
    <w:rsid w:val="00342524"/>
    <w:rsid w:val="003425FA"/>
    <w:rsid w:val="0034275F"/>
    <w:rsid w:val="003428E1"/>
    <w:rsid w:val="003430FC"/>
    <w:rsid w:val="00343754"/>
    <w:rsid w:val="00343FBD"/>
    <w:rsid w:val="003448DB"/>
    <w:rsid w:val="003449A6"/>
    <w:rsid w:val="00344D43"/>
    <w:rsid w:val="0034536E"/>
    <w:rsid w:val="003459C6"/>
    <w:rsid w:val="003461E9"/>
    <w:rsid w:val="0034620D"/>
    <w:rsid w:val="00346EA1"/>
    <w:rsid w:val="00346F32"/>
    <w:rsid w:val="00347A08"/>
    <w:rsid w:val="00347C5B"/>
    <w:rsid w:val="00350166"/>
    <w:rsid w:val="0035039F"/>
    <w:rsid w:val="003504AD"/>
    <w:rsid w:val="00350D00"/>
    <w:rsid w:val="003511E3"/>
    <w:rsid w:val="0035221B"/>
    <w:rsid w:val="0035348B"/>
    <w:rsid w:val="003538E7"/>
    <w:rsid w:val="003543AD"/>
    <w:rsid w:val="00354E0E"/>
    <w:rsid w:val="003555A2"/>
    <w:rsid w:val="00355668"/>
    <w:rsid w:val="00355741"/>
    <w:rsid w:val="00355AAD"/>
    <w:rsid w:val="00356B97"/>
    <w:rsid w:val="00357158"/>
    <w:rsid w:val="00360436"/>
    <w:rsid w:val="003606B7"/>
    <w:rsid w:val="00360A5F"/>
    <w:rsid w:val="00360AE1"/>
    <w:rsid w:val="003613B4"/>
    <w:rsid w:val="0036167A"/>
    <w:rsid w:val="00361E73"/>
    <w:rsid w:val="00361EB3"/>
    <w:rsid w:val="003622FB"/>
    <w:rsid w:val="003624A3"/>
    <w:rsid w:val="00362FDA"/>
    <w:rsid w:val="00363177"/>
    <w:rsid w:val="003646E8"/>
    <w:rsid w:val="00364F62"/>
    <w:rsid w:val="00365885"/>
    <w:rsid w:val="003658B8"/>
    <w:rsid w:val="00366616"/>
    <w:rsid w:val="00366F7C"/>
    <w:rsid w:val="003673B2"/>
    <w:rsid w:val="00367AC9"/>
    <w:rsid w:val="00367DCC"/>
    <w:rsid w:val="00367DF4"/>
    <w:rsid w:val="00370419"/>
    <w:rsid w:val="00370849"/>
    <w:rsid w:val="0037102F"/>
    <w:rsid w:val="00371666"/>
    <w:rsid w:val="00371DA1"/>
    <w:rsid w:val="00372A99"/>
    <w:rsid w:val="00372DA2"/>
    <w:rsid w:val="00372FAC"/>
    <w:rsid w:val="003736D6"/>
    <w:rsid w:val="00373F17"/>
    <w:rsid w:val="0037447A"/>
    <w:rsid w:val="00374C3C"/>
    <w:rsid w:val="003757A9"/>
    <w:rsid w:val="00376465"/>
    <w:rsid w:val="00376498"/>
    <w:rsid w:val="0037668B"/>
    <w:rsid w:val="00376861"/>
    <w:rsid w:val="00376ED7"/>
    <w:rsid w:val="0037737E"/>
    <w:rsid w:val="00380803"/>
    <w:rsid w:val="00380AD0"/>
    <w:rsid w:val="003811CA"/>
    <w:rsid w:val="00381278"/>
    <w:rsid w:val="003813DA"/>
    <w:rsid w:val="003819DB"/>
    <w:rsid w:val="00381E6D"/>
    <w:rsid w:val="0038234A"/>
    <w:rsid w:val="00382A2A"/>
    <w:rsid w:val="00382AF6"/>
    <w:rsid w:val="003831D6"/>
    <w:rsid w:val="003845DA"/>
    <w:rsid w:val="00384668"/>
    <w:rsid w:val="00384B79"/>
    <w:rsid w:val="00385607"/>
    <w:rsid w:val="003860C3"/>
    <w:rsid w:val="00386731"/>
    <w:rsid w:val="00386757"/>
    <w:rsid w:val="003903BE"/>
    <w:rsid w:val="00391109"/>
    <w:rsid w:val="00392AC7"/>
    <w:rsid w:val="00393027"/>
    <w:rsid w:val="00393800"/>
    <w:rsid w:val="003944E4"/>
    <w:rsid w:val="00394528"/>
    <w:rsid w:val="0039453B"/>
    <w:rsid w:val="00394922"/>
    <w:rsid w:val="00395034"/>
    <w:rsid w:val="00395B2C"/>
    <w:rsid w:val="00396601"/>
    <w:rsid w:val="00396751"/>
    <w:rsid w:val="00396753"/>
    <w:rsid w:val="00396C8E"/>
    <w:rsid w:val="003971C8"/>
    <w:rsid w:val="0039769B"/>
    <w:rsid w:val="00397F4A"/>
    <w:rsid w:val="00397F8D"/>
    <w:rsid w:val="003A0225"/>
    <w:rsid w:val="003A113B"/>
    <w:rsid w:val="003A1715"/>
    <w:rsid w:val="003A3B10"/>
    <w:rsid w:val="003A3CEE"/>
    <w:rsid w:val="003A4626"/>
    <w:rsid w:val="003A4781"/>
    <w:rsid w:val="003A5710"/>
    <w:rsid w:val="003A5AF8"/>
    <w:rsid w:val="003A5EBA"/>
    <w:rsid w:val="003A6074"/>
    <w:rsid w:val="003A6189"/>
    <w:rsid w:val="003A6BB0"/>
    <w:rsid w:val="003A6F41"/>
    <w:rsid w:val="003A71F3"/>
    <w:rsid w:val="003A7490"/>
    <w:rsid w:val="003A7AAE"/>
    <w:rsid w:val="003A7BE5"/>
    <w:rsid w:val="003A7D71"/>
    <w:rsid w:val="003B06A3"/>
    <w:rsid w:val="003B09FF"/>
    <w:rsid w:val="003B0A01"/>
    <w:rsid w:val="003B0A25"/>
    <w:rsid w:val="003B0A5C"/>
    <w:rsid w:val="003B181F"/>
    <w:rsid w:val="003B20E7"/>
    <w:rsid w:val="003B216E"/>
    <w:rsid w:val="003B2BE3"/>
    <w:rsid w:val="003B2D25"/>
    <w:rsid w:val="003B3182"/>
    <w:rsid w:val="003B326F"/>
    <w:rsid w:val="003B35D3"/>
    <w:rsid w:val="003B3C18"/>
    <w:rsid w:val="003B445E"/>
    <w:rsid w:val="003B4DDD"/>
    <w:rsid w:val="003B5227"/>
    <w:rsid w:val="003B59FE"/>
    <w:rsid w:val="003B678C"/>
    <w:rsid w:val="003B6F09"/>
    <w:rsid w:val="003B7776"/>
    <w:rsid w:val="003B7953"/>
    <w:rsid w:val="003C07A8"/>
    <w:rsid w:val="003C1BB3"/>
    <w:rsid w:val="003C2369"/>
    <w:rsid w:val="003C268F"/>
    <w:rsid w:val="003C27C5"/>
    <w:rsid w:val="003C2A56"/>
    <w:rsid w:val="003C3650"/>
    <w:rsid w:val="003C3CB9"/>
    <w:rsid w:val="003C47AB"/>
    <w:rsid w:val="003C48DC"/>
    <w:rsid w:val="003C4F12"/>
    <w:rsid w:val="003C51B4"/>
    <w:rsid w:val="003C54D5"/>
    <w:rsid w:val="003C595B"/>
    <w:rsid w:val="003C6F24"/>
    <w:rsid w:val="003D0388"/>
    <w:rsid w:val="003D0608"/>
    <w:rsid w:val="003D09EC"/>
    <w:rsid w:val="003D14CF"/>
    <w:rsid w:val="003D17BE"/>
    <w:rsid w:val="003D1927"/>
    <w:rsid w:val="003D1E5D"/>
    <w:rsid w:val="003D1F73"/>
    <w:rsid w:val="003D2CA0"/>
    <w:rsid w:val="003D48BC"/>
    <w:rsid w:val="003D51B9"/>
    <w:rsid w:val="003D525F"/>
    <w:rsid w:val="003D538D"/>
    <w:rsid w:val="003D5838"/>
    <w:rsid w:val="003D5C98"/>
    <w:rsid w:val="003D6ADB"/>
    <w:rsid w:val="003D6EAF"/>
    <w:rsid w:val="003E0E81"/>
    <w:rsid w:val="003E131D"/>
    <w:rsid w:val="003E1C9C"/>
    <w:rsid w:val="003E2006"/>
    <w:rsid w:val="003E2103"/>
    <w:rsid w:val="003E22B8"/>
    <w:rsid w:val="003E2519"/>
    <w:rsid w:val="003E26DE"/>
    <w:rsid w:val="003E281E"/>
    <w:rsid w:val="003E2A33"/>
    <w:rsid w:val="003E2D3F"/>
    <w:rsid w:val="003E2F25"/>
    <w:rsid w:val="003E4262"/>
    <w:rsid w:val="003E45B4"/>
    <w:rsid w:val="003E4881"/>
    <w:rsid w:val="003E4E00"/>
    <w:rsid w:val="003E56A7"/>
    <w:rsid w:val="003E5B81"/>
    <w:rsid w:val="003E69C3"/>
    <w:rsid w:val="003E6D71"/>
    <w:rsid w:val="003E6F65"/>
    <w:rsid w:val="003E75CF"/>
    <w:rsid w:val="003E7676"/>
    <w:rsid w:val="003E77DC"/>
    <w:rsid w:val="003E7856"/>
    <w:rsid w:val="003F0344"/>
    <w:rsid w:val="003F048C"/>
    <w:rsid w:val="003F04A0"/>
    <w:rsid w:val="003F08E2"/>
    <w:rsid w:val="003F105B"/>
    <w:rsid w:val="003F10CB"/>
    <w:rsid w:val="003F1759"/>
    <w:rsid w:val="003F1B84"/>
    <w:rsid w:val="003F1DCA"/>
    <w:rsid w:val="003F21B4"/>
    <w:rsid w:val="003F3114"/>
    <w:rsid w:val="003F348C"/>
    <w:rsid w:val="003F432B"/>
    <w:rsid w:val="003F4559"/>
    <w:rsid w:val="003F5AF4"/>
    <w:rsid w:val="003F5B18"/>
    <w:rsid w:val="003F5F7B"/>
    <w:rsid w:val="003F5FC8"/>
    <w:rsid w:val="003F6267"/>
    <w:rsid w:val="003F6D2E"/>
    <w:rsid w:val="0040003F"/>
    <w:rsid w:val="0040007A"/>
    <w:rsid w:val="004003D4"/>
    <w:rsid w:val="004005E4"/>
    <w:rsid w:val="0040067E"/>
    <w:rsid w:val="004012CE"/>
    <w:rsid w:val="00401C27"/>
    <w:rsid w:val="00401DC4"/>
    <w:rsid w:val="00401E38"/>
    <w:rsid w:val="004026CD"/>
    <w:rsid w:val="004026DA"/>
    <w:rsid w:val="004027FD"/>
    <w:rsid w:val="0040421F"/>
    <w:rsid w:val="00404BD2"/>
    <w:rsid w:val="00404D41"/>
    <w:rsid w:val="00404EC6"/>
    <w:rsid w:val="004051D4"/>
    <w:rsid w:val="00405428"/>
    <w:rsid w:val="00405C2D"/>
    <w:rsid w:val="004060CF"/>
    <w:rsid w:val="004061D5"/>
    <w:rsid w:val="00406BE5"/>
    <w:rsid w:val="00407149"/>
    <w:rsid w:val="00407C17"/>
    <w:rsid w:val="0041017E"/>
    <w:rsid w:val="00410AAE"/>
    <w:rsid w:val="00411161"/>
    <w:rsid w:val="00411846"/>
    <w:rsid w:val="00411FC6"/>
    <w:rsid w:val="0041222E"/>
    <w:rsid w:val="00412D83"/>
    <w:rsid w:val="00413240"/>
    <w:rsid w:val="004132E6"/>
    <w:rsid w:val="0041330D"/>
    <w:rsid w:val="0041334E"/>
    <w:rsid w:val="0041400C"/>
    <w:rsid w:val="00414278"/>
    <w:rsid w:val="004144DB"/>
    <w:rsid w:val="00414948"/>
    <w:rsid w:val="00414CC7"/>
    <w:rsid w:val="00414F50"/>
    <w:rsid w:val="004157B1"/>
    <w:rsid w:val="00415E68"/>
    <w:rsid w:val="00415E8D"/>
    <w:rsid w:val="00417644"/>
    <w:rsid w:val="0042011E"/>
    <w:rsid w:val="00420496"/>
    <w:rsid w:val="004207BE"/>
    <w:rsid w:val="004208DB"/>
    <w:rsid w:val="00420D98"/>
    <w:rsid w:val="004215BD"/>
    <w:rsid w:val="00422708"/>
    <w:rsid w:val="0042270C"/>
    <w:rsid w:val="0042310D"/>
    <w:rsid w:val="00423694"/>
    <w:rsid w:val="0042456B"/>
    <w:rsid w:val="00424617"/>
    <w:rsid w:val="004247BC"/>
    <w:rsid w:val="00424E99"/>
    <w:rsid w:val="00424ED7"/>
    <w:rsid w:val="00425324"/>
    <w:rsid w:val="0042563A"/>
    <w:rsid w:val="00425EEB"/>
    <w:rsid w:val="0042611F"/>
    <w:rsid w:val="00426385"/>
    <w:rsid w:val="00426F2C"/>
    <w:rsid w:val="0042704F"/>
    <w:rsid w:val="00427204"/>
    <w:rsid w:val="00427567"/>
    <w:rsid w:val="004275CC"/>
    <w:rsid w:val="0042767F"/>
    <w:rsid w:val="00427C21"/>
    <w:rsid w:val="00430E1A"/>
    <w:rsid w:val="0043208E"/>
    <w:rsid w:val="00432F78"/>
    <w:rsid w:val="00433232"/>
    <w:rsid w:val="00433852"/>
    <w:rsid w:val="0043583C"/>
    <w:rsid w:val="00435B91"/>
    <w:rsid w:val="00436A0D"/>
    <w:rsid w:val="00436ED8"/>
    <w:rsid w:val="00437466"/>
    <w:rsid w:val="00440127"/>
    <w:rsid w:val="00440458"/>
    <w:rsid w:val="004406B2"/>
    <w:rsid w:val="004413BC"/>
    <w:rsid w:val="00441B77"/>
    <w:rsid w:val="00441DB6"/>
    <w:rsid w:val="00442248"/>
    <w:rsid w:val="00442600"/>
    <w:rsid w:val="004429D2"/>
    <w:rsid w:val="00443587"/>
    <w:rsid w:val="00443841"/>
    <w:rsid w:val="0044396C"/>
    <w:rsid w:val="00443F0A"/>
    <w:rsid w:val="0044466D"/>
    <w:rsid w:val="004447C7"/>
    <w:rsid w:val="00444C39"/>
    <w:rsid w:val="00444E5D"/>
    <w:rsid w:val="0044559E"/>
    <w:rsid w:val="004462B1"/>
    <w:rsid w:val="00446A0A"/>
    <w:rsid w:val="004479E1"/>
    <w:rsid w:val="00447F9B"/>
    <w:rsid w:val="0045075E"/>
    <w:rsid w:val="00451153"/>
    <w:rsid w:val="00451A2B"/>
    <w:rsid w:val="00451A4F"/>
    <w:rsid w:val="00451DE9"/>
    <w:rsid w:val="00453858"/>
    <w:rsid w:val="004539AF"/>
    <w:rsid w:val="00454776"/>
    <w:rsid w:val="00454C26"/>
    <w:rsid w:val="00455AC3"/>
    <w:rsid w:val="00456DAD"/>
    <w:rsid w:val="00456E1A"/>
    <w:rsid w:val="0045729E"/>
    <w:rsid w:val="00457DA1"/>
    <w:rsid w:val="00457E23"/>
    <w:rsid w:val="00460736"/>
    <w:rsid w:val="00460746"/>
    <w:rsid w:val="004612CB"/>
    <w:rsid w:val="00461397"/>
    <w:rsid w:val="004615E8"/>
    <w:rsid w:val="0046177D"/>
    <w:rsid w:val="00461B3F"/>
    <w:rsid w:val="00461C1C"/>
    <w:rsid w:val="004627B7"/>
    <w:rsid w:val="00462B85"/>
    <w:rsid w:val="00462D00"/>
    <w:rsid w:val="00462ED9"/>
    <w:rsid w:val="00463636"/>
    <w:rsid w:val="00463958"/>
    <w:rsid w:val="004640B3"/>
    <w:rsid w:val="00464636"/>
    <w:rsid w:val="00464EE2"/>
    <w:rsid w:val="0046593F"/>
    <w:rsid w:val="00466420"/>
    <w:rsid w:val="00466695"/>
    <w:rsid w:val="004670A9"/>
    <w:rsid w:val="004672A4"/>
    <w:rsid w:val="004676E3"/>
    <w:rsid w:val="00467D67"/>
    <w:rsid w:val="00471169"/>
    <w:rsid w:val="00471BCD"/>
    <w:rsid w:val="00471D73"/>
    <w:rsid w:val="00472DEE"/>
    <w:rsid w:val="004737DF"/>
    <w:rsid w:val="00473C2B"/>
    <w:rsid w:val="0047458D"/>
    <w:rsid w:val="00474623"/>
    <w:rsid w:val="004748CE"/>
    <w:rsid w:val="004750DC"/>
    <w:rsid w:val="004750FC"/>
    <w:rsid w:val="004753A2"/>
    <w:rsid w:val="00475553"/>
    <w:rsid w:val="0047585A"/>
    <w:rsid w:val="00475BCA"/>
    <w:rsid w:val="00475F24"/>
    <w:rsid w:val="00476153"/>
    <w:rsid w:val="00476C6B"/>
    <w:rsid w:val="00476CE2"/>
    <w:rsid w:val="004775E1"/>
    <w:rsid w:val="00477A10"/>
    <w:rsid w:val="00477E16"/>
    <w:rsid w:val="00480174"/>
    <w:rsid w:val="00480693"/>
    <w:rsid w:val="00481511"/>
    <w:rsid w:val="004816D4"/>
    <w:rsid w:val="0048192C"/>
    <w:rsid w:val="004823D3"/>
    <w:rsid w:val="00482D38"/>
    <w:rsid w:val="00482E8F"/>
    <w:rsid w:val="00483A2B"/>
    <w:rsid w:val="00484137"/>
    <w:rsid w:val="00484426"/>
    <w:rsid w:val="00484C9E"/>
    <w:rsid w:val="004855B5"/>
    <w:rsid w:val="0048561F"/>
    <w:rsid w:val="00485AB4"/>
    <w:rsid w:val="00486A4D"/>
    <w:rsid w:val="00486AAE"/>
    <w:rsid w:val="00486D04"/>
    <w:rsid w:val="004870CB"/>
    <w:rsid w:val="004900F7"/>
    <w:rsid w:val="00490319"/>
    <w:rsid w:val="0049036C"/>
    <w:rsid w:val="00490637"/>
    <w:rsid w:val="0049074A"/>
    <w:rsid w:val="004912C8"/>
    <w:rsid w:val="004912EF"/>
    <w:rsid w:val="004913CB"/>
    <w:rsid w:val="00492387"/>
    <w:rsid w:val="00492AF5"/>
    <w:rsid w:val="00493315"/>
    <w:rsid w:val="00493348"/>
    <w:rsid w:val="004935E5"/>
    <w:rsid w:val="00493A58"/>
    <w:rsid w:val="00493C21"/>
    <w:rsid w:val="00494552"/>
    <w:rsid w:val="00494876"/>
    <w:rsid w:val="004948F6"/>
    <w:rsid w:val="0049500D"/>
    <w:rsid w:val="004958FF"/>
    <w:rsid w:val="0049596F"/>
    <w:rsid w:val="004970FA"/>
    <w:rsid w:val="0049715B"/>
    <w:rsid w:val="004975FC"/>
    <w:rsid w:val="00497EFC"/>
    <w:rsid w:val="004A0D7B"/>
    <w:rsid w:val="004A13FA"/>
    <w:rsid w:val="004A1887"/>
    <w:rsid w:val="004A18D8"/>
    <w:rsid w:val="004A228D"/>
    <w:rsid w:val="004A24E2"/>
    <w:rsid w:val="004A271E"/>
    <w:rsid w:val="004A2782"/>
    <w:rsid w:val="004A282F"/>
    <w:rsid w:val="004A2C11"/>
    <w:rsid w:val="004A3822"/>
    <w:rsid w:val="004A478D"/>
    <w:rsid w:val="004A4BC5"/>
    <w:rsid w:val="004A4EC6"/>
    <w:rsid w:val="004A5617"/>
    <w:rsid w:val="004A655E"/>
    <w:rsid w:val="004A6DEF"/>
    <w:rsid w:val="004A7747"/>
    <w:rsid w:val="004A7781"/>
    <w:rsid w:val="004B06F8"/>
    <w:rsid w:val="004B0B3F"/>
    <w:rsid w:val="004B1236"/>
    <w:rsid w:val="004B14EE"/>
    <w:rsid w:val="004B29BE"/>
    <w:rsid w:val="004B2E6E"/>
    <w:rsid w:val="004B35B2"/>
    <w:rsid w:val="004B414A"/>
    <w:rsid w:val="004B4325"/>
    <w:rsid w:val="004B488C"/>
    <w:rsid w:val="004B4AE2"/>
    <w:rsid w:val="004B4E0B"/>
    <w:rsid w:val="004B4F51"/>
    <w:rsid w:val="004B5145"/>
    <w:rsid w:val="004B57FB"/>
    <w:rsid w:val="004B5C78"/>
    <w:rsid w:val="004B62A4"/>
    <w:rsid w:val="004B6650"/>
    <w:rsid w:val="004B7E9B"/>
    <w:rsid w:val="004C0449"/>
    <w:rsid w:val="004C0913"/>
    <w:rsid w:val="004C095A"/>
    <w:rsid w:val="004C0B3B"/>
    <w:rsid w:val="004C0BDE"/>
    <w:rsid w:val="004C11D4"/>
    <w:rsid w:val="004C13A2"/>
    <w:rsid w:val="004C1E78"/>
    <w:rsid w:val="004C1EBE"/>
    <w:rsid w:val="004C2E60"/>
    <w:rsid w:val="004C2F8E"/>
    <w:rsid w:val="004C3054"/>
    <w:rsid w:val="004C3AF0"/>
    <w:rsid w:val="004C3F3C"/>
    <w:rsid w:val="004C4149"/>
    <w:rsid w:val="004C46CD"/>
    <w:rsid w:val="004C4E47"/>
    <w:rsid w:val="004C4FAB"/>
    <w:rsid w:val="004C515B"/>
    <w:rsid w:val="004C55D0"/>
    <w:rsid w:val="004C5C52"/>
    <w:rsid w:val="004C65E1"/>
    <w:rsid w:val="004C6965"/>
    <w:rsid w:val="004C6A0F"/>
    <w:rsid w:val="004C6DFA"/>
    <w:rsid w:val="004C75A3"/>
    <w:rsid w:val="004C77CD"/>
    <w:rsid w:val="004D0176"/>
    <w:rsid w:val="004D05EE"/>
    <w:rsid w:val="004D1618"/>
    <w:rsid w:val="004D1DC0"/>
    <w:rsid w:val="004D2015"/>
    <w:rsid w:val="004D3513"/>
    <w:rsid w:val="004D3B84"/>
    <w:rsid w:val="004D409E"/>
    <w:rsid w:val="004D4163"/>
    <w:rsid w:val="004D477C"/>
    <w:rsid w:val="004D4C6C"/>
    <w:rsid w:val="004D5277"/>
    <w:rsid w:val="004D5B1D"/>
    <w:rsid w:val="004D5EC2"/>
    <w:rsid w:val="004D6230"/>
    <w:rsid w:val="004D69B7"/>
    <w:rsid w:val="004D736F"/>
    <w:rsid w:val="004D7497"/>
    <w:rsid w:val="004E07AF"/>
    <w:rsid w:val="004E12D8"/>
    <w:rsid w:val="004E1311"/>
    <w:rsid w:val="004E206D"/>
    <w:rsid w:val="004E20CF"/>
    <w:rsid w:val="004E20F7"/>
    <w:rsid w:val="004E3D23"/>
    <w:rsid w:val="004E3E5D"/>
    <w:rsid w:val="004E4380"/>
    <w:rsid w:val="004E447A"/>
    <w:rsid w:val="004E4925"/>
    <w:rsid w:val="004E5708"/>
    <w:rsid w:val="004E59E2"/>
    <w:rsid w:val="004E5BC8"/>
    <w:rsid w:val="004E6531"/>
    <w:rsid w:val="004E7164"/>
    <w:rsid w:val="004E727F"/>
    <w:rsid w:val="004E7C90"/>
    <w:rsid w:val="004F0376"/>
    <w:rsid w:val="004F04C9"/>
    <w:rsid w:val="004F0F9F"/>
    <w:rsid w:val="004F16C8"/>
    <w:rsid w:val="004F2261"/>
    <w:rsid w:val="004F316E"/>
    <w:rsid w:val="004F37EE"/>
    <w:rsid w:val="004F3FBE"/>
    <w:rsid w:val="004F4170"/>
    <w:rsid w:val="004F4256"/>
    <w:rsid w:val="004F4B60"/>
    <w:rsid w:val="004F5164"/>
    <w:rsid w:val="004F5560"/>
    <w:rsid w:val="004F6788"/>
    <w:rsid w:val="004F6D29"/>
    <w:rsid w:val="004F739F"/>
    <w:rsid w:val="004F7C26"/>
    <w:rsid w:val="00500A35"/>
    <w:rsid w:val="0050167E"/>
    <w:rsid w:val="00501B13"/>
    <w:rsid w:val="00501C99"/>
    <w:rsid w:val="00502433"/>
    <w:rsid w:val="0050271E"/>
    <w:rsid w:val="0050280C"/>
    <w:rsid w:val="00502C14"/>
    <w:rsid w:val="00502C48"/>
    <w:rsid w:val="0050358E"/>
    <w:rsid w:val="00503C9E"/>
    <w:rsid w:val="00504B65"/>
    <w:rsid w:val="00504D60"/>
    <w:rsid w:val="00505031"/>
    <w:rsid w:val="00505147"/>
    <w:rsid w:val="00505616"/>
    <w:rsid w:val="005056AC"/>
    <w:rsid w:val="00505C40"/>
    <w:rsid w:val="00505C9E"/>
    <w:rsid w:val="00506498"/>
    <w:rsid w:val="0050662E"/>
    <w:rsid w:val="00506C70"/>
    <w:rsid w:val="00506EDD"/>
    <w:rsid w:val="005070D6"/>
    <w:rsid w:val="0050792E"/>
    <w:rsid w:val="005079DD"/>
    <w:rsid w:val="005102B9"/>
    <w:rsid w:val="00510395"/>
    <w:rsid w:val="005103CD"/>
    <w:rsid w:val="0051074C"/>
    <w:rsid w:val="00510DAD"/>
    <w:rsid w:val="00510E7C"/>
    <w:rsid w:val="0051162A"/>
    <w:rsid w:val="005116CC"/>
    <w:rsid w:val="005119A3"/>
    <w:rsid w:val="00511B12"/>
    <w:rsid w:val="00511B56"/>
    <w:rsid w:val="005127CE"/>
    <w:rsid w:val="005129D3"/>
    <w:rsid w:val="005140C6"/>
    <w:rsid w:val="005141EA"/>
    <w:rsid w:val="00514FE3"/>
    <w:rsid w:val="005153DF"/>
    <w:rsid w:val="005154EE"/>
    <w:rsid w:val="0051560B"/>
    <w:rsid w:val="00515663"/>
    <w:rsid w:val="0051567B"/>
    <w:rsid w:val="00515690"/>
    <w:rsid w:val="0051570F"/>
    <w:rsid w:val="005163CC"/>
    <w:rsid w:val="005169B3"/>
    <w:rsid w:val="00516C47"/>
    <w:rsid w:val="00517330"/>
    <w:rsid w:val="00517553"/>
    <w:rsid w:val="005175B2"/>
    <w:rsid w:val="005176BA"/>
    <w:rsid w:val="00517C2B"/>
    <w:rsid w:val="005208C7"/>
    <w:rsid w:val="00520ED1"/>
    <w:rsid w:val="005210F7"/>
    <w:rsid w:val="00521193"/>
    <w:rsid w:val="00521B7A"/>
    <w:rsid w:val="00521F8C"/>
    <w:rsid w:val="005229FC"/>
    <w:rsid w:val="00524026"/>
    <w:rsid w:val="005242AE"/>
    <w:rsid w:val="00524A26"/>
    <w:rsid w:val="00524E89"/>
    <w:rsid w:val="005257BC"/>
    <w:rsid w:val="00525A6C"/>
    <w:rsid w:val="00525CBE"/>
    <w:rsid w:val="005262A4"/>
    <w:rsid w:val="00526617"/>
    <w:rsid w:val="0052662A"/>
    <w:rsid w:val="005267EC"/>
    <w:rsid w:val="00527315"/>
    <w:rsid w:val="00527338"/>
    <w:rsid w:val="0053028D"/>
    <w:rsid w:val="00530E39"/>
    <w:rsid w:val="005313B0"/>
    <w:rsid w:val="005317B2"/>
    <w:rsid w:val="00531D7C"/>
    <w:rsid w:val="005321E4"/>
    <w:rsid w:val="0053225B"/>
    <w:rsid w:val="00532EC7"/>
    <w:rsid w:val="00533372"/>
    <w:rsid w:val="00533614"/>
    <w:rsid w:val="00533717"/>
    <w:rsid w:val="0053417A"/>
    <w:rsid w:val="00534655"/>
    <w:rsid w:val="00534853"/>
    <w:rsid w:val="00534DC5"/>
    <w:rsid w:val="00535B90"/>
    <w:rsid w:val="00535CC1"/>
    <w:rsid w:val="00536A16"/>
    <w:rsid w:val="005376E4"/>
    <w:rsid w:val="0053777C"/>
    <w:rsid w:val="005378D2"/>
    <w:rsid w:val="00537CBC"/>
    <w:rsid w:val="005405F7"/>
    <w:rsid w:val="005407AB"/>
    <w:rsid w:val="00540AE5"/>
    <w:rsid w:val="00541778"/>
    <w:rsid w:val="00541969"/>
    <w:rsid w:val="00541DDB"/>
    <w:rsid w:val="0054278E"/>
    <w:rsid w:val="0054323E"/>
    <w:rsid w:val="005435D5"/>
    <w:rsid w:val="005440D4"/>
    <w:rsid w:val="00544484"/>
    <w:rsid w:val="00544AE6"/>
    <w:rsid w:val="00544D1D"/>
    <w:rsid w:val="0054610D"/>
    <w:rsid w:val="0054630F"/>
    <w:rsid w:val="00546504"/>
    <w:rsid w:val="00546ADC"/>
    <w:rsid w:val="005471BE"/>
    <w:rsid w:val="005472AB"/>
    <w:rsid w:val="00547317"/>
    <w:rsid w:val="00547D48"/>
    <w:rsid w:val="00550488"/>
    <w:rsid w:val="005505B2"/>
    <w:rsid w:val="0055087E"/>
    <w:rsid w:val="00551232"/>
    <w:rsid w:val="00551379"/>
    <w:rsid w:val="005513AA"/>
    <w:rsid w:val="00551651"/>
    <w:rsid w:val="00551672"/>
    <w:rsid w:val="0055169C"/>
    <w:rsid w:val="00551775"/>
    <w:rsid w:val="00551F73"/>
    <w:rsid w:val="005529EC"/>
    <w:rsid w:val="0055324E"/>
    <w:rsid w:val="005532AD"/>
    <w:rsid w:val="0055385F"/>
    <w:rsid w:val="00554180"/>
    <w:rsid w:val="0055479E"/>
    <w:rsid w:val="005547E6"/>
    <w:rsid w:val="00554BBC"/>
    <w:rsid w:val="005553C9"/>
    <w:rsid w:val="0055563A"/>
    <w:rsid w:val="005559C2"/>
    <w:rsid w:val="00555E15"/>
    <w:rsid w:val="00556342"/>
    <w:rsid w:val="00556C2E"/>
    <w:rsid w:val="00557155"/>
    <w:rsid w:val="00557238"/>
    <w:rsid w:val="0055727E"/>
    <w:rsid w:val="0055746C"/>
    <w:rsid w:val="00557A34"/>
    <w:rsid w:val="0056072E"/>
    <w:rsid w:val="00560DE7"/>
    <w:rsid w:val="00561012"/>
    <w:rsid w:val="0056121B"/>
    <w:rsid w:val="00561A24"/>
    <w:rsid w:val="00561CE7"/>
    <w:rsid w:val="00561EF4"/>
    <w:rsid w:val="00562BB4"/>
    <w:rsid w:val="00563111"/>
    <w:rsid w:val="00563BCF"/>
    <w:rsid w:val="00563E49"/>
    <w:rsid w:val="00564295"/>
    <w:rsid w:val="005645C4"/>
    <w:rsid w:val="00565120"/>
    <w:rsid w:val="0056529F"/>
    <w:rsid w:val="00566BA7"/>
    <w:rsid w:val="0056768F"/>
    <w:rsid w:val="00567AE7"/>
    <w:rsid w:val="00567B47"/>
    <w:rsid w:val="00567FF0"/>
    <w:rsid w:val="005701E2"/>
    <w:rsid w:val="0057033F"/>
    <w:rsid w:val="0057042F"/>
    <w:rsid w:val="005716C6"/>
    <w:rsid w:val="0057180C"/>
    <w:rsid w:val="00572A43"/>
    <w:rsid w:val="00572F63"/>
    <w:rsid w:val="005730E3"/>
    <w:rsid w:val="00573172"/>
    <w:rsid w:val="0057428D"/>
    <w:rsid w:val="0057493B"/>
    <w:rsid w:val="00574F72"/>
    <w:rsid w:val="00575229"/>
    <w:rsid w:val="005752DC"/>
    <w:rsid w:val="0057592B"/>
    <w:rsid w:val="005773AF"/>
    <w:rsid w:val="00580A6B"/>
    <w:rsid w:val="005817BF"/>
    <w:rsid w:val="0058274F"/>
    <w:rsid w:val="00582F7E"/>
    <w:rsid w:val="005832B1"/>
    <w:rsid w:val="005837A6"/>
    <w:rsid w:val="005837DE"/>
    <w:rsid w:val="00583A60"/>
    <w:rsid w:val="00583BEB"/>
    <w:rsid w:val="00583C64"/>
    <w:rsid w:val="00583CF4"/>
    <w:rsid w:val="005840F7"/>
    <w:rsid w:val="005846A0"/>
    <w:rsid w:val="0058473D"/>
    <w:rsid w:val="0058489A"/>
    <w:rsid w:val="005852C0"/>
    <w:rsid w:val="0058555D"/>
    <w:rsid w:val="00585EE5"/>
    <w:rsid w:val="0058636F"/>
    <w:rsid w:val="00586486"/>
    <w:rsid w:val="0058705C"/>
    <w:rsid w:val="005873F8"/>
    <w:rsid w:val="0058797F"/>
    <w:rsid w:val="00587E07"/>
    <w:rsid w:val="00590479"/>
    <w:rsid w:val="00590E3A"/>
    <w:rsid w:val="00592522"/>
    <w:rsid w:val="00592A27"/>
    <w:rsid w:val="00592CB0"/>
    <w:rsid w:val="00593225"/>
    <w:rsid w:val="005932B4"/>
    <w:rsid w:val="0059343A"/>
    <w:rsid w:val="00593468"/>
    <w:rsid w:val="00593959"/>
    <w:rsid w:val="00593A39"/>
    <w:rsid w:val="00593E53"/>
    <w:rsid w:val="00594028"/>
    <w:rsid w:val="0059438E"/>
    <w:rsid w:val="00594519"/>
    <w:rsid w:val="0059502D"/>
    <w:rsid w:val="0059516A"/>
    <w:rsid w:val="00595599"/>
    <w:rsid w:val="00595E3E"/>
    <w:rsid w:val="0059688A"/>
    <w:rsid w:val="00596E75"/>
    <w:rsid w:val="00596FD5"/>
    <w:rsid w:val="005970B1"/>
    <w:rsid w:val="00597656"/>
    <w:rsid w:val="00597B62"/>
    <w:rsid w:val="00597B72"/>
    <w:rsid w:val="00597CE1"/>
    <w:rsid w:val="005A18CB"/>
    <w:rsid w:val="005A268F"/>
    <w:rsid w:val="005A2DD5"/>
    <w:rsid w:val="005A31EA"/>
    <w:rsid w:val="005A4570"/>
    <w:rsid w:val="005A48C3"/>
    <w:rsid w:val="005A55E9"/>
    <w:rsid w:val="005A5815"/>
    <w:rsid w:val="005A5D3F"/>
    <w:rsid w:val="005A5DEF"/>
    <w:rsid w:val="005A5FAC"/>
    <w:rsid w:val="005A66CC"/>
    <w:rsid w:val="005A72C2"/>
    <w:rsid w:val="005A74EC"/>
    <w:rsid w:val="005A7BCC"/>
    <w:rsid w:val="005B0944"/>
    <w:rsid w:val="005B0AF3"/>
    <w:rsid w:val="005B0BCF"/>
    <w:rsid w:val="005B0D6D"/>
    <w:rsid w:val="005B224A"/>
    <w:rsid w:val="005B29FD"/>
    <w:rsid w:val="005B3AB2"/>
    <w:rsid w:val="005B44F2"/>
    <w:rsid w:val="005B45E8"/>
    <w:rsid w:val="005B4EEF"/>
    <w:rsid w:val="005B59CE"/>
    <w:rsid w:val="005B64D5"/>
    <w:rsid w:val="005B71AF"/>
    <w:rsid w:val="005B745C"/>
    <w:rsid w:val="005C03E7"/>
    <w:rsid w:val="005C1588"/>
    <w:rsid w:val="005C2054"/>
    <w:rsid w:val="005C2157"/>
    <w:rsid w:val="005C2267"/>
    <w:rsid w:val="005C2967"/>
    <w:rsid w:val="005C29E9"/>
    <w:rsid w:val="005C35CE"/>
    <w:rsid w:val="005C3F22"/>
    <w:rsid w:val="005C4476"/>
    <w:rsid w:val="005C4A32"/>
    <w:rsid w:val="005C51CD"/>
    <w:rsid w:val="005C51F8"/>
    <w:rsid w:val="005C578B"/>
    <w:rsid w:val="005C5DAE"/>
    <w:rsid w:val="005C67B8"/>
    <w:rsid w:val="005C6C8F"/>
    <w:rsid w:val="005C7167"/>
    <w:rsid w:val="005C71C1"/>
    <w:rsid w:val="005C7A87"/>
    <w:rsid w:val="005D15C9"/>
    <w:rsid w:val="005D22A5"/>
    <w:rsid w:val="005D2E19"/>
    <w:rsid w:val="005D306E"/>
    <w:rsid w:val="005D3BC8"/>
    <w:rsid w:val="005D41EA"/>
    <w:rsid w:val="005D46D2"/>
    <w:rsid w:val="005D4984"/>
    <w:rsid w:val="005D5106"/>
    <w:rsid w:val="005D5386"/>
    <w:rsid w:val="005D5730"/>
    <w:rsid w:val="005D5DBA"/>
    <w:rsid w:val="005D6505"/>
    <w:rsid w:val="005D73AF"/>
    <w:rsid w:val="005E0A26"/>
    <w:rsid w:val="005E0F5D"/>
    <w:rsid w:val="005E16F4"/>
    <w:rsid w:val="005E2C19"/>
    <w:rsid w:val="005E2FF5"/>
    <w:rsid w:val="005E37ED"/>
    <w:rsid w:val="005E44A1"/>
    <w:rsid w:val="005E5401"/>
    <w:rsid w:val="005E5911"/>
    <w:rsid w:val="005E5F57"/>
    <w:rsid w:val="005E60C6"/>
    <w:rsid w:val="005E66AD"/>
    <w:rsid w:val="005E686C"/>
    <w:rsid w:val="005E695F"/>
    <w:rsid w:val="005E7A04"/>
    <w:rsid w:val="005E7D38"/>
    <w:rsid w:val="005F1E5E"/>
    <w:rsid w:val="005F1FC5"/>
    <w:rsid w:val="005F24FC"/>
    <w:rsid w:val="005F2A1A"/>
    <w:rsid w:val="005F2B61"/>
    <w:rsid w:val="005F2CA4"/>
    <w:rsid w:val="005F3731"/>
    <w:rsid w:val="005F48EA"/>
    <w:rsid w:val="005F4CB6"/>
    <w:rsid w:val="005F4DBF"/>
    <w:rsid w:val="005F56A0"/>
    <w:rsid w:val="005F5967"/>
    <w:rsid w:val="005F7A74"/>
    <w:rsid w:val="0060053B"/>
    <w:rsid w:val="006005D2"/>
    <w:rsid w:val="006007E5"/>
    <w:rsid w:val="00600FA9"/>
    <w:rsid w:val="0060124E"/>
    <w:rsid w:val="0060151A"/>
    <w:rsid w:val="00601A46"/>
    <w:rsid w:val="006023E2"/>
    <w:rsid w:val="00602413"/>
    <w:rsid w:val="00602AD8"/>
    <w:rsid w:val="00602BA8"/>
    <w:rsid w:val="00602F6C"/>
    <w:rsid w:val="006033D2"/>
    <w:rsid w:val="00603B49"/>
    <w:rsid w:val="00604403"/>
    <w:rsid w:val="00604609"/>
    <w:rsid w:val="00604D08"/>
    <w:rsid w:val="00604D10"/>
    <w:rsid w:val="0060555B"/>
    <w:rsid w:val="00605DF0"/>
    <w:rsid w:val="0060763F"/>
    <w:rsid w:val="00607852"/>
    <w:rsid w:val="00607DD9"/>
    <w:rsid w:val="006100BF"/>
    <w:rsid w:val="00610503"/>
    <w:rsid w:val="00610B85"/>
    <w:rsid w:val="0061114B"/>
    <w:rsid w:val="00611974"/>
    <w:rsid w:val="0061198A"/>
    <w:rsid w:val="00611A0A"/>
    <w:rsid w:val="00612304"/>
    <w:rsid w:val="00612BAB"/>
    <w:rsid w:val="006131CE"/>
    <w:rsid w:val="00613626"/>
    <w:rsid w:val="006139EE"/>
    <w:rsid w:val="0061447A"/>
    <w:rsid w:val="00614B23"/>
    <w:rsid w:val="00614C70"/>
    <w:rsid w:val="00614D90"/>
    <w:rsid w:val="00614F8D"/>
    <w:rsid w:val="00615047"/>
    <w:rsid w:val="006157BF"/>
    <w:rsid w:val="00616138"/>
    <w:rsid w:val="00616580"/>
    <w:rsid w:val="00616D9B"/>
    <w:rsid w:val="0062004E"/>
    <w:rsid w:val="00620E2E"/>
    <w:rsid w:val="006210CF"/>
    <w:rsid w:val="00621DB5"/>
    <w:rsid w:val="0062313E"/>
    <w:rsid w:val="00623C01"/>
    <w:rsid w:val="00623DA9"/>
    <w:rsid w:val="00623E3B"/>
    <w:rsid w:val="0062405F"/>
    <w:rsid w:val="0062462F"/>
    <w:rsid w:val="006252F1"/>
    <w:rsid w:val="00627FDB"/>
    <w:rsid w:val="00630065"/>
    <w:rsid w:val="006307DB"/>
    <w:rsid w:val="006309C4"/>
    <w:rsid w:val="00630AF5"/>
    <w:rsid w:val="006314EA"/>
    <w:rsid w:val="00631651"/>
    <w:rsid w:val="00631CBB"/>
    <w:rsid w:val="00632309"/>
    <w:rsid w:val="00632B61"/>
    <w:rsid w:val="00632B85"/>
    <w:rsid w:val="006333AB"/>
    <w:rsid w:val="00633559"/>
    <w:rsid w:val="00633A6A"/>
    <w:rsid w:val="00633F3E"/>
    <w:rsid w:val="00634FAB"/>
    <w:rsid w:val="00635028"/>
    <w:rsid w:val="006355DC"/>
    <w:rsid w:val="00635858"/>
    <w:rsid w:val="00636774"/>
    <w:rsid w:val="00637A7C"/>
    <w:rsid w:val="00637FA2"/>
    <w:rsid w:val="006406DB"/>
    <w:rsid w:val="0064088E"/>
    <w:rsid w:val="00641896"/>
    <w:rsid w:val="006425D3"/>
    <w:rsid w:val="00642640"/>
    <w:rsid w:val="00642A4D"/>
    <w:rsid w:val="00642D67"/>
    <w:rsid w:val="00643798"/>
    <w:rsid w:val="00643846"/>
    <w:rsid w:val="00643954"/>
    <w:rsid w:val="0064398C"/>
    <w:rsid w:val="00644CA4"/>
    <w:rsid w:val="00644FF3"/>
    <w:rsid w:val="00645190"/>
    <w:rsid w:val="00645965"/>
    <w:rsid w:val="00645A09"/>
    <w:rsid w:val="006467D2"/>
    <w:rsid w:val="00646D2D"/>
    <w:rsid w:val="006471D3"/>
    <w:rsid w:val="00647A4E"/>
    <w:rsid w:val="00647AD1"/>
    <w:rsid w:val="0065005C"/>
    <w:rsid w:val="00650225"/>
    <w:rsid w:val="00650D8D"/>
    <w:rsid w:val="00651BD8"/>
    <w:rsid w:val="00651EED"/>
    <w:rsid w:val="00652387"/>
    <w:rsid w:val="00652601"/>
    <w:rsid w:val="006527D3"/>
    <w:rsid w:val="00652D2A"/>
    <w:rsid w:val="00653258"/>
    <w:rsid w:val="00653A94"/>
    <w:rsid w:val="00653B67"/>
    <w:rsid w:val="00653E52"/>
    <w:rsid w:val="00653EB8"/>
    <w:rsid w:val="00653F84"/>
    <w:rsid w:val="006540E4"/>
    <w:rsid w:val="0065413C"/>
    <w:rsid w:val="006542D6"/>
    <w:rsid w:val="00654E4F"/>
    <w:rsid w:val="00654F81"/>
    <w:rsid w:val="0065534E"/>
    <w:rsid w:val="006554A6"/>
    <w:rsid w:val="00655806"/>
    <w:rsid w:val="006559AB"/>
    <w:rsid w:val="00655A1B"/>
    <w:rsid w:val="00655ACB"/>
    <w:rsid w:val="00655B5F"/>
    <w:rsid w:val="00660035"/>
    <w:rsid w:val="0066067F"/>
    <w:rsid w:val="00660F17"/>
    <w:rsid w:val="00661039"/>
    <w:rsid w:val="00661194"/>
    <w:rsid w:val="00661359"/>
    <w:rsid w:val="006619AF"/>
    <w:rsid w:val="00661DA9"/>
    <w:rsid w:val="006620A4"/>
    <w:rsid w:val="0066277A"/>
    <w:rsid w:val="00663158"/>
    <w:rsid w:val="006638ED"/>
    <w:rsid w:val="0066448B"/>
    <w:rsid w:val="006645DD"/>
    <w:rsid w:val="006650D1"/>
    <w:rsid w:val="006654C9"/>
    <w:rsid w:val="006656DC"/>
    <w:rsid w:val="00665A71"/>
    <w:rsid w:val="00666759"/>
    <w:rsid w:val="00666F09"/>
    <w:rsid w:val="00667822"/>
    <w:rsid w:val="00667EF2"/>
    <w:rsid w:val="006700CA"/>
    <w:rsid w:val="00670178"/>
    <w:rsid w:val="006702D3"/>
    <w:rsid w:val="006709A2"/>
    <w:rsid w:val="00670CB8"/>
    <w:rsid w:val="00671156"/>
    <w:rsid w:val="006711A6"/>
    <w:rsid w:val="00671E36"/>
    <w:rsid w:val="006720BE"/>
    <w:rsid w:val="006737EC"/>
    <w:rsid w:val="00673E0D"/>
    <w:rsid w:val="00673EDE"/>
    <w:rsid w:val="00674197"/>
    <w:rsid w:val="00674301"/>
    <w:rsid w:val="00675845"/>
    <w:rsid w:val="00675951"/>
    <w:rsid w:val="006762CC"/>
    <w:rsid w:val="00676932"/>
    <w:rsid w:val="00677420"/>
    <w:rsid w:val="006776C9"/>
    <w:rsid w:val="00677CC4"/>
    <w:rsid w:val="00677E32"/>
    <w:rsid w:val="00680313"/>
    <w:rsid w:val="006803E0"/>
    <w:rsid w:val="00681002"/>
    <w:rsid w:val="0068111B"/>
    <w:rsid w:val="00681821"/>
    <w:rsid w:val="00681884"/>
    <w:rsid w:val="00681E72"/>
    <w:rsid w:val="00682553"/>
    <w:rsid w:val="006825BE"/>
    <w:rsid w:val="0068273E"/>
    <w:rsid w:val="00682B41"/>
    <w:rsid w:val="00682EEE"/>
    <w:rsid w:val="006830AD"/>
    <w:rsid w:val="006831A5"/>
    <w:rsid w:val="0068344F"/>
    <w:rsid w:val="006837CB"/>
    <w:rsid w:val="00683E9C"/>
    <w:rsid w:val="006844DE"/>
    <w:rsid w:val="00685256"/>
    <w:rsid w:val="00685289"/>
    <w:rsid w:val="0068532A"/>
    <w:rsid w:val="0068549B"/>
    <w:rsid w:val="006872F3"/>
    <w:rsid w:val="006876D7"/>
    <w:rsid w:val="0068775F"/>
    <w:rsid w:val="0068798F"/>
    <w:rsid w:val="00687B78"/>
    <w:rsid w:val="00687C7D"/>
    <w:rsid w:val="00691254"/>
    <w:rsid w:val="006917A7"/>
    <w:rsid w:val="006927EB"/>
    <w:rsid w:val="00692FE9"/>
    <w:rsid w:val="0069350F"/>
    <w:rsid w:val="0069356C"/>
    <w:rsid w:val="00693A2C"/>
    <w:rsid w:val="00693C8E"/>
    <w:rsid w:val="00694EF4"/>
    <w:rsid w:val="0069582C"/>
    <w:rsid w:val="00695BF8"/>
    <w:rsid w:val="0069675E"/>
    <w:rsid w:val="00696BDF"/>
    <w:rsid w:val="00697A8A"/>
    <w:rsid w:val="006A0F7C"/>
    <w:rsid w:val="006A0FBA"/>
    <w:rsid w:val="006A1458"/>
    <w:rsid w:val="006A2396"/>
    <w:rsid w:val="006A257B"/>
    <w:rsid w:val="006A2F89"/>
    <w:rsid w:val="006A3431"/>
    <w:rsid w:val="006A3448"/>
    <w:rsid w:val="006A36B9"/>
    <w:rsid w:val="006A38E1"/>
    <w:rsid w:val="006A4416"/>
    <w:rsid w:val="006A478B"/>
    <w:rsid w:val="006A47F6"/>
    <w:rsid w:val="006A4B73"/>
    <w:rsid w:val="006A5CDE"/>
    <w:rsid w:val="006A5FCD"/>
    <w:rsid w:val="006A6645"/>
    <w:rsid w:val="006A665C"/>
    <w:rsid w:val="006A6841"/>
    <w:rsid w:val="006A6A20"/>
    <w:rsid w:val="006A6D7D"/>
    <w:rsid w:val="006A7B33"/>
    <w:rsid w:val="006B0946"/>
    <w:rsid w:val="006B0D77"/>
    <w:rsid w:val="006B1CD8"/>
    <w:rsid w:val="006B29A3"/>
    <w:rsid w:val="006B2C15"/>
    <w:rsid w:val="006B3A39"/>
    <w:rsid w:val="006B3D98"/>
    <w:rsid w:val="006B4ABA"/>
    <w:rsid w:val="006B5330"/>
    <w:rsid w:val="006B5AA7"/>
    <w:rsid w:val="006B5DB2"/>
    <w:rsid w:val="006B5E44"/>
    <w:rsid w:val="006B61E9"/>
    <w:rsid w:val="006B6672"/>
    <w:rsid w:val="006B6C17"/>
    <w:rsid w:val="006B6D0D"/>
    <w:rsid w:val="006B6E4E"/>
    <w:rsid w:val="006B70A7"/>
    <w:rsid w:val="006B75A7"/>
    <w:rsid w:val="006B7B9A"/>
    <w:rsid w:val="006C09B4"/>
    <w:rsid w:val="006C0CB6"/>
    <w:rsid w:val="006C1A5E"/>
    <w:rsid w:val="006C1FC9"/>
    <w:rsid w:val="006C2A6F"/>
    <w:rsid w:val="006C2B33"/>
    <w:rsid w:val="006C33B0"/>
    <w:rsid w:val="006C3A9E"/>
    <w:rsid w:val="006C3EA5"/>
    <w:rsid w:val="006C42B6"/>
    <w:rsid w:val="006C50A8"/>
    <w:rsid w:val="006C5830"/>
    <w:rsid w:val="006C5936"/>
    <w:rsid w:val="006C5BB9"/>
    <w:rsid w:val="006C5D79"/>
    <w:rsid w:val="006C69AA"/>
    <w:rsid w:val="006C71FE"/>
    <w:rsid w:val="006D0030"/>
    <w:rsid w:val="006D00F4"/>
    <w:rsid w:val="006D0499"/>
    <w:rsid w:val="006D10FA"/>
    <w:rsid w:val="006D1D1A"/>
    <w:rsid w:val="006D1D64"/>
    <w:rsid w:val="006D2157"/>
    <w:rsid w:val="006D25E0"/>
    <w:rsid w:val="006D296E"/>
    <w:rsid w:val="006D2E49"/>
    <w:rsid w:val="006D2EC4"/>
    <w:rsid w:val="006D320B"/>
    <w:rsid w:val="006D3883"/>
    <w:rsid w:val="006D3958"/>
    <w:rsid w:val="006D3D4B"/>
    <w:rsid w:val="006D44A0"/>
    <w:rsid w:val="006D4A74"/>
    <w:rsid w:val="006D5872"/>
    <w:rsid w:val="006D5F35"/>
    <w:rsid w:val="006D69D6"/>
    <w:rsid w:val="006D6D23"/>
    <w:rsid w:val="006D7871"/>
    <w:rsid w:val="006E08EB"/>
    <w:rsid w:val="006E1823"/>
    <w:rsid w:val="006E197A"/>
    <w:rsid w:val="006E1DDD"/>
    <w:rsid w:val="006E21D5"/>
    <w:rsid w:val="006E249A"/>
    <w:rsid w:val="006E2D35"/>
    <w:rsid w:val="006E2DA2"/>
    <w:rsid w:val="006E3008"/>
    <w:rsid w:val="006E321C"/>
    <w:rsid w:val="006E465E"/>
    <w:rsid w:val="006E4E84"/>
    <w:rsid w:val="006E5309"/>
    <w:rsid w:val="006E530B"/>
    <w:rsid w:val="006F0680"/>
    <w:rsid w:val="006F0716"/>
    <w:rsid w:val="006F07F5"/>
    <w:rsid w:val="006F0B8B"/>
    <w:rsid w:val="006F0DD3"/>
    <w:rsid w:val="006F0F0B"/>
    <w:rsid w:val="006F1573"/>
    <w:rsid w:val="006F22C8"/>
    <w:rsid w:val="006F2601"/>
    <w:rsid w:val="006F2E83"/>
    <w:rsid w:val="006F2F93"/>
    <w:rsid w:val="006F3F41"/>
    <w:rsid w:val="006F4A89"/>
    <w:rsid w:val="006F4E17"/>
    <w:rsid w:val="006F523A"/>
    <w:rsid w:val="006F56FE"/>
    <w:rsid w:val="006F5A39"/>
    <w:rsid w:val="006F6068"/>
    <w:rsid w:val="006F64EB"/>
    <w:rsid w:val="006F6888"/>
    <w:rsid w:val="006F6CA4"/>
    <w:rsid w:val="006F7435"/>
    <w:rsid w:val="006F7451"/>
    <w:rsid w:val="00700534"/>
    <w:rsid w:val="00700A81"/>
    <w:rsid w:val="00700B11"/>
    <w:rsid w:val="00700E94"/>
    <w:rsid w:val="007011C8"/>
    <w:rsid w:val="0070130D"/>
    <w:rsid w:val="0070144F"/>
    <w:rsid w:val="00702701"/>
    <w:rsid w:val="00702714"/>
    <w:rsid w:val="007028BC"/>
    <w:rsid w:val="007030E5"/>
    <w:rsid w:val="007033D7"/>
    <w:rsid w:val="00703883"/>
    <w:rsid w:val="0070420D"/>
    <w:rsid w:val="0070429A"/>
    <w:rsid w:val="00704F85"/>
    <w:rsid w:val="00705D4B"/>
    <w:rsid w:val="00705E95"/>
    <w:rsid w:val="00706654"/>
    <w:rsid w:val="00706D81"/>
    <w:rsid w:val="00706F0B"/>
    <w:rsid w:val="0070721E"/>
    <w:rsid w:val="00707518"/>
    <w:rsid w:val="007075AB"/>
    <w:rsid w:val="0071072A"/>
    <w:rsid w:val="007112EC"/>
    <w:rsid w:val="0071191B"/>
    <w:rsid w:val="007120AB"/>
    <w:rsid w:val="00712B2C"/>
    <w:rsid w:val="00712CC7"/>
    <w:rsid w:val="007138A6"/>
    <w:rsid w:val="00713F0A"/>
    <w:rsid w:val="0071450B"/>
    <w:rsid w:val="00714BA0"/>
    <w:rsid w:val="00714E4C"/>
    <w:rsid w:val="00714FEC"/>
    <w:rsid w:val="007155F8"/>
    <w:rsid w:val="00715829"/>
    <w:rsid w:val="00715CC7"/>
    <w:rsid w:val="00715F64"/>
    <w:rsid w:val="007160C3"/>
    <w:rsid w:val="00717139"/>
    <w:rsid w:val="00717E54"/>
    <w:rsid w:val="0072165D"/>
    <w:rsid w:val="00721903"/>
    <w:rsid w:val="00721E64"/>
    <w:rsid w:val="00721E65"/>
    <w:rsid w:val="00721FA8"/>
    <w:rsid w:val="007220DD"/>
    <w:rsid w:val="00723616"/>
    <w:rsid w:val="007236A2"/>
    <w:rsid w:val="00724146"/>
    <w:rsid w:val="00724B53"/>
    <w:rsid w:val="00724B94"/>
    <w:rsid w:val="00724CF1"/>
    <w:rsid w:val="00725680"/>
    <w:rsid w:val="00725B53"/>
    <w:rsid w:val="00726110"/>
    <w:rsid w:val="00727521"/>
    <w:rsid w:val="007279CC"/>
    <w:rsid w:val="00727B7C"/>
    <w:rsid w:val="00727D78"/>
    <w:rsid w:val="00730B24"/>
    <w:rsid w:val="0073212A"/>
    <w:rsid w:val="00732334"/>
    <w:rsid w:val="0073284B"/>
    <w:rsid w:val="00732C49"/>
    <w:rsid w:val="00732CE7"/>
    <w:rsid w:val="00732D67"/>
    <w:rsid w:val="00732EE0"/>
    <w:rsid w:val="007334DE"/>
    <w:rsid w:val="00733C5F"/>
    <w:rsid w:val="0073479D"/>
    <w:rsid w:val="00734807"/>
    <w:rsid w:val="007350E1"/>
    <w:rsid w:val="007356AB"/>
    <w:rsid w:val="00735722"/>
    <w:rsid w:val="00735CA7"/>
    <w:rsid w:val="00735DC6"/>
    <w:rsid w:val="00735E10"/>
    <w:rsid w:val="00736FEF"/>
    <w:rsid w:val="007373A8"/>
    <w:rsid w:val="00737D1D"/>
    <w:rsid w:val="007403FC"/>
    <w:rsid w:val="00741FBE"/>
    <w:rsid w:val="0074262C"/>
    <w:rsid w:val="00742B73"/>
    <w:rsid w:val="00742E0E"/>
    <w:rsid w:val="00743521"/>
    <w:rsid w:val="00743FCB"/>
    <w:rsid w:val="007442EB"/>
    <w:rsid w:val="0074431D"/>
    <w:rsid w:val="00744631"/>
    <w:rsid w:val="0074472E"/>
    <w:rsid w:val="00744AB0"/>
    <w:rsid w:val="00744D5B"/>
    <w:rsid w:val="007451A7"/>
    <w:rsid w:val="00745659"/>
    <w:rsid w:val="00745A36"/>
    <w:rsid w:val="007461C9"/>
    <w:rsid w:val="0074675A"/>
    <w:rsid w:val="00747020"/>
    <w:rsid w:val="0074704F"/>
    <w:rsid w:val="00747CC1"/>
    <w:rsid w:val="0075059D"/>
    <w:rsid w:val="00750721"/>
    <w:rsid w:val="00750C7C"/>
    <w:rsid w:val="00750DB7"/>
    <w:rsid w:val="00750E45"/>
    <w:rsid w:val="007518E0"/>
    <w:rsid w:val="007519E3"/>
    <w:rsid w:val="00751CB3"/>
    <w:rsid w:val="00751E0F"/>
    <w:rsid w:val="00751ED8"/>
    <w:rsid w:val="00752429"/>
    <w:rsid w:val="00753255"/>
    <w:rsid w:val="0075345B"/>
    <w:rsid w:val="00755009"/>
    <w:rsid w:val="0075527E"/>
    <w:rsid w:val="00755A64"/>
    <w:rsid w:val="00756875"/>
    <w:rsid w:val="007575A3"/>
    <w:rsid w:val="007576C3"/>
    <w:rsid w:val="00757B6A"/>
    <w:rsid w:val="00760323"/>
    <w:rsid w:val="00760876"/>
    <w:rsid w:val="007611BF"/>
    <w:rsid w:val="0076162D"/>
    <w:rsid w:val="00761C52"/>
    <w:rsid w:val="007627D4"/>
    <w:rsid w:val="007629EE"/>
    <w:rsid w:val="00763B2B"/>
    <w:rsid w:val="00763D84"/>
    <w:rsid w:val="00763E0D"/>
    <w:rsid w:val="00763F49"/>
    <w:rsid w:val="007643B6"/>
    <w:rsid w:val="0076498C"/>
    <w:rsid w:val="00764F40"/>
    <w:rsid w:val="00765087"/>
    <w:rsid w:val="007651E6"/>
    <w:rsid w:val="007651FB"/>
    <w:rsid w:val="00765447"/>
    <w:rsid w:val="00765712"/>
    <w:rsid w:val="00765E49"/>
    <w:rsid w:val="007663ED"/>
    <w:rsid w:val="00766AF1"/>
    <w:rsid w:val="00766B0C"/>
    <w:rsid w:val="00767505"/>
    <w:rsid w:val="0076781D"/>
    <w:rsid w:val="00767B98"/>
    <w:rsid w:val="00767BFB"/>
    <w:rsid w:val="00767E90"/>
    <w:rsid w:val="00770A2D"/>
    <w:rsid w:val="0077114A"/>
    <w:rsid w:val="00771AB3"/>
    <w:rsid w:val="00771E85"/>
    <w:rsid w:val="007720B6"/>
    <w:rsid w:val="00772200"/>
    <w:rsid w:val="007729F9"/>
    <w:rsid w:val="00773093"/>
    <w:rsid w:val="00773671"/>
    <w:rsid w:val="007737F5"/>
    <w:rsid w:val="00773B7F"/>
    <w:rsid w:val="00773D6F"/>
    <w:rsid w:val="00774319"/>
    <w:rsid w:val="0077436C"/>
    <w:rsid w:val="0077452D"/>
    <w:rsid w:val="007749EF"/>
    <w:rsid w:val="00774C7F"/>
    <w:rsid w:val="00774DEA"/>
    <w:rsid w:val="00774E46"/>
    <w:rsid w:val="00774F17"/>
    <w:rsid w:val="00775B70"/>
    <w:rsid w:val="00775F54"/>
    <w:rsid w:val="007763AE"/>
    <w:rsid w:val="007764E8"/>
    <w:rsid w:val="0077660D"/>
    <w:rsid w:val="0077682C"/>
    <w:rsid w:val="00777809"/>
    <w:rsid w:val="00777D88"/>
    <w:rsid w:val="00777EC9"/>
    <w:rsid w:val="00782732"/>
    <w:rsid w:val="007839DC"/>
    <w:rsid w:val="00783A53"/>
    <w:rsid w:val="00783D67"/>
    <w:rsid w:val="0078415B"/>
    <w:rsid w:val="00784F98"/>
    <w:rsid w:val="00785332"/>
    <w:rsid w:val="007858B6"/>
    <w:rsid w:val="00785909"/>
    <w:rsid w:val="00785EE7"/>
    <w:rsid w:val="0078635C"/>
    <w:rsid w:val="00786BC4"/>
    <w:rsid w:val="0078700E"/>
    <w:rsid w:val="00787E25"/>
    <w:rsid w:val="00787ECB"/>
    <w:rsid w:val="00787F5E"/>
    <w:rsid w:val="00790BAF"/>
    <w:rsid w:val="00791D16"/>
    <w:rsid w:val="0079260D"/>
    <w:rsid w:val="007927D6"/>
    <w:rsid w:val="00792FBC"/>
    <w:rsid w:val="00793A64"/>
    <w:rsid w:val="00794964"/>
    <w:rsid w:val="00794D3E"/>
    <w:rsid w:val="00794EBB"/>
    <w:rsid w:val="007975FA"/>
    <w:rsid w:val="0079761B"/>
    <w:rsid w:val="00797E5F"/>
    <w:rsid w:val="00797F4A"/>
    <w:rsid w:val="007A02C7"/>
    <w:rsid w:val="007A0811"/>
    <w:rsid w:val="007A2893"/>
    <w:rsid w:val="007A2DDC"/>
    <w:rsid w:val="007A37BD"/>
    <w:rsid w:val="007A3B4D"/>
    <w:rsid w:val="007A3E76"/>
    <w:rsid w:val="007A47F5"/>
    <w:rsid w:val="007A4A52"/>
    <w:rsid w:val="007A57AA"/>
    <w:rsid w:val="007A5A3D"/>
    <w:rsid w:val="007A5C55"/>
    <w:rsid w:val="007A5E8B"/>
    <w:rsid w:val="007A66F2"/>
    <w:rsid w:val="007A687A"/>
    <w:rsid w:val="007A6C2D"/>
    <w:rsid w:val="007A73A0"/>
    <w:rsid w:val="007A7D98"/>
    <w:rsid w:val="007B0180"/>
    <w:rsid w:val="007B0213"/>
    <w:rsid w:val="007B030A"/>
    <w:rsid w:val="007B04CD"/>
    <w:rsid w:val="007B055B"/>
    <w:rsid w:val="007B0F91"/>
    <w:rsid w:val="007B1145"/>
    <w:rsid w:val="007B172A"/>
    <w:rsid w:val="007B1E3D"/>
    <w:rsid w:val="007B2405"/>
    <w:rsid w:val="007B25DA"/>
    <w:rsid w:val="007B286C"/>
    <w:rsid w:val="007B28C0"/>
    <w:rsid w:val="007B2D9E"/>
    <w:rsid w:val="007B2F6A"/>
    <w:rsid w:val="007B31A6"/>
    <w:rsid w:val="007B381D"/>
    <w:rsid w:val="007B4489"/>
    <w:rsid w:val="007B4665"/>
    <w:rsid w:val="007B48FF"/>
    <w:rsid w:val="007B4C9F"/>
    <w:rsid w:val="007B51CA"/>
    <w:rsid w:val="007B5294"/>
    <w:rsid w:val="007B538F"/>
    <w:rsid w:val="007B5993"/>
    <w:rsid w:val="007B61D9"/>
    <w:rsid w:val="007B6229"/>
    <w:rsid w:val="007B6585"/>
    <w:rsid w:val="007B6E10"/>
    <w:rsid w:val="007B7BB8"/>
    <w:rsid w:val="007B7C67"/>
    <w:rsid w:val="007C0194"/>
    <w:rsid w:val="007C12A8"/>
    <w:rsid w:val="007C12BE"/>
    <w:rsid w:val="007C2010"/>
    <w:rsid w:val="007C2617"/>
    <w:rsid w:val="007C2CC7"/>
    <w:rsid w:val="007C304F"/>
    <w:rsid w:val="007C346C"/>
    <w:rsid w:val="007C34CE"/>
    <w:rsid w:val="007C36DB"/>
    <w:rsid w:val="007C3980"/>
    <w:rsid w:val="007C4037"/>
    <w:rsid w:val="007C4362"/>
    <w:rsid w:val="007C4529"/>
    <w:rsid w:val="007C4D87"/>
    <w:rsid w:val="007C56BB"/>
    <w:rsid w:val="007C596A"/>
    <w:rsid w:val="007C5ADE"/>
    <w:rsid w:val="007C5DED"/>
    <w:rsid w:val="007C6033"/>
    <w:rsid w:val="007C662A"/>
    <w:rsid w:val="007C6DA3"/>
    <w:rsid w:val="007C6EA3"/>
    <w:rsid w:val="007C6F3A"/>
    <w:rsid w:val="007C7247"/>
    <w:rsid w:val="007C78E2"/>
    <w:rsid w:val="007D059D"/>
    <w:rsid w:val="007D110B"/>
    <w:rsid w:val="007D204E"/>
    <w:rsid w:val="007D2C03"/>
    <w:rsid w:val="007D3068"/>
    <w:rsid w:val="007D3119"/>
    <w:rsid w:val="007D3877"/>
    <w:rsid w:val="007D523D"/>
    <w:rsid w:val="007D5290"/>
    <w:rsid w:val="007D57A3"/>
    <w:rsid w:val="007D6015"/>
    <w:rsid w:val="007D60CB"/>
    <w:rsid w:val="007D621C"/>
    <w:rsid w:val="007D62CA"/>
    <w:rsid w:val="007D6A98"/>
    <w:rsid w:val="007D6F15"/>
    <w:rsid w:val="007D6F52"/>
    <w:rsid w:val="007D71D0"/>
    <w:rsid w:val="007D7B42"/>
    <w:rsid w:val="007E0B95"/>
    <w:rsid w:val="007E0D56"/>
    <w:rsid w:val="007E0E55"/>
    <w:rsid w:val="007E0FCB"/>
    <w:rsid w:val="007E163C"/>
    <w:rsid w:val="007E1E83"/>
    <w:rsid w:val="007E24BA"/>
    <w:rsid w:val="007E3096"/>
    <w:rsid w:val="007E349A"/>
    <w:rsid w:val="007E377C"/>
    <w:rsid w:val="007E39FD"/>
    <w:rsid w:val="007E430F"/>
    <w:rsid w:val="007E4813"/>
    <w:rsid w:val="007E53D1"/>
    <w:rsid w:val="007E53EF"/>
    <w:rsid w:val="007E5CD4"/>
    <w:rsid w:val="007E5E01"/>
    <w:rsid w:val="007E6B8D"/>
    <w:rsid w:val="007E6DFF"/>
    <w:rsid w:val="007E7148"/>
    <w:rsid w:val="007E76FD"/>
    <w:rsid w:val="007E7911"/>
    <w:rsid w:val="007F0893"/>
    <w:rsid w:val="007F0B18"/>
    <w:rsid w:val="007F0B89"/>
    <w:rsid w:val="007F0D58"/>
    <w:rsid w:val="007F0FF7"/>
    <w:rsid w:val="007F13A8"/>
    <w:rsid w:val="007F1547"/>
    <w:rsid w:val="007F15AB"/>
    <w:rsid w:val="007F1B4A"/>
    <w:rsid w:val="007F1EC7"/>
    <w:rsid w:val="007F2153"/>
    <w:rsid w:val="007F2CB8"/>
    <w:rsid w:val="007F3DBF"/>
    <w:rsid w:val="007F4095"/>
    <w:rsid w:val="007F514C"/>
    <w:rsid w:val="007F5353"/>
    <w:rsid w:val="007F57AF"/>
    <w:rsid w:val="007F58CF"/>
    <w:rsid w:val="007F59D6"/>
    <w:rsid w:val="007F5D98"/>
    <w:rsid w:val="007F63F1"/>
    <w:rsid w:val="007F6C38"/>
    <w:rsid w:val="007F744D"/>
    <w:rsid w:val="0080157E"/>
    <w:rsid w:val="008017B9"/>
    <w:rsid w:val="00801A57"/>
    <w:rsid w:val="00801D10"/>
    <w:rsid w:val="00801DC7"/>
    <w:rsid w:val="008027BB"/>
    <w:rsid w:val="00803068"/>
    <w:rsid w:val="00803697"/>
    <w:rsid w:val="00803789"/>
    <w:rsid w:val="00803CCF"/>
    <w:rsid w:val="00804F3B"/>
    <w:rsid w:val="0080508C"/>
    <w:rsid w:val="008054F7"/>
    <w:rsid w:val="008056E3"/>
    <w:rsid w:val="00805993"/>
    <w:rsid w:val="00805BB9"/>
    <w:rsid w:val="00805D8F"/>
    <w:rsid w:val="00805DC5"/>
    <w:rsid w:val="00806595"/>
    <w:rsid w:val="008066EB"/>
    <w:rsid w:val="00806797"/>
    <w:rsid w:val="00806DB0"/>
    <w:rsid w:val="00807109"/>
    <w:rsid w:val="00807342"/>
    <w:rsid w:val="00807563"/>
    <w:rsid w:val="00807E3B"/>
    <w:rsid w:val="00810040"/>
    <w:rsid w:val="008106E2"/>
    <w:rsid w:val="0081088D"/>
    <w:rsid w:val="00811222"/>
    <w:rsid w:val="008116B5"/>
    <w:rsid w:val="00811D0F"/>
    <w:rsid w:val="00812F70"/>
    <w:rsid w:val="008133F9"/>
    <w:rsid w:val="008134DB"/>
    <w:rsid w:val="00813676"/>
    <w:rsid w:val="00813911"/>
    <w:rsid w:val="00813CE9"/>
    <w:rsid w:val="00813DD4"/>
    <w:rsid w:val="008147A6"/>
    <w:rsid w:val="00814D05"/>
    <w:rsid w:val="008150AA"/>
    <w:rsid w:val="00815E49"/>
    <w:rsid w:val="00816448"/>
    <w:rsid w:val="00816487"/>
    <w:rsid w:val="00816DC1"/>
    <w:rsid w:val="00816FA2"/>
    <w:rsid w:val="00816FAA"/>
    <w:rsid w:val="008173E6"/>
    <w:rsid w:val="0081768E"/>
    <w:rsid w:val="00817D33"/>
    <w:rsid w:val="00817F26"/>
    <w:rsid w:val="0082138C"/>
    <w:rsid w:val="008217EE"/>
    <w:rsid w:val="00822315"/>
    <w:rsid w:val="00822529"/>
    <w:rsid w:val="00822B3A"/>
    <w:rsid w:val="00822BFE"/>
    <w:rsid w:val="008238D4"/>
    <w:rsid w:val="00823AEC"/>
    <w:rsid w:val="0082406D"/>
    <w:rsid w:val="008245FD"/>
    <w:rsid w:val="0082461B"/>
    <w:rsid w:val="0082468B"/>
    <w:rsid w:val="008247E9"/>
    <w:rsid w:val="00824D31"/>
    <w:rsid w:val="00824DB2"/>
    <w:rsid w:val="00824E77"/>
    <w:rsid w:val="0082501F"/>
    <w:rsid w:val="008258FA"/>
    <w:rsid w:val="00825C8B"/>
    <w:rsid w:val="00826244"/>
    <w:rsid w:val="008264AC"/>
    <w:rsid w:val="00826A7E"/>
    <w:rsid w:val="008306AC"/>
    <w:rsid w:val="00830CFE"/>
    <w:rsid w:val="00831E95"/>
    <w:rsid w:val="008322F2"/>
    <w:rsid w:val="00832489"/>
    <w:rsid w:val="008324F9"/>
    <w:rsid w:val="0083287E"/>
    <w:rsid w:val="00832CC2"/>
    <w:rsid w:val="00833316"/>
    <w:rsid w:val="008336E8"/>
    <w:rsid w:val="00833766"/>
    <w:rsid w:val="00833963"/>
    <w:rsid w:val="0083408A"/>
    <w:rsid w:val="00834310"/>
    <w:rsid w:val="00834AE0"/>
    <w:rsid w:val="00834C92"/>
    <w:rsid w:val="0083683C"/>
    <w:rsid w:val="00836B51"/>
    <w:rsid w:val="00836D06"/>
    <w:rsid w:val="00836F72"/>
    <w:rsid w:val="00837914"/>
    <w:rsid w:val="00837F9D"/>
    <w:rsid w:val="00840AD1"/>
    <w:rsid w:val="00840AF5"/>
    <w:rsid w:val="008418D6"/>
    <w:rsid w:val="00842893"/>
    <w:rsid w:val="00842A10"/>
    <w:rsid w:val="00842EC9"/>
    <w:rsid w:val="00842F48"/>
    <w:rsid w:val="008430F2"/>
    <w:rsid w:val="008444C2"/>
    <w:rsid w:val="008455F5"/>
    <w:rsid w:val="00845664"/>
    <w:rsid w:val="008459AD"/>
    <w:rsid w:val="008462C2"/>
    <w:rsid w:val="008463EE"/>
    <w:rsid w:val="00846F43"/>
    <w:rsid w:val="008474DD"/>
    <w:rsid w:val="00847CB6"/>
    <w:rsid w:val="00847CBB"/>
    <w:rsid w:val="00850426"/>
    <w:rsid w:val="008507C6"/>
    <w:rsid w:val="00850842"/>
    <w:rsid w:val="00850969"/>
    <w:rsid w:val="0085144D"/>
    <w:rsid w:val="008515BE"/>
    <w:rsid w:val="00851C36"/>
    <w:rsid w:val="00851CB7"/>
    <w:rsid w:val="00851E3A"/>
    <w:rsid w:val="0085286A"/>
    <w:rsid w:val="00852E91"/>
    <w:rsid w:val="00853BC3"/>
    <w:rsid w:val="0085448A"/>
    <w:rsid w:val="00854B58"/>
    <w:rsid w:val="00855445"/>
    <w:rsid w:val="008555A9"/>
    <w:rsid w:val="008556A2"/>
    <w:rsid w:val="00855730"/>
    <w:rsid w:val="0085696F"/>
    <w:rsid w:val="0085702C"/>
    <w:rsid w:val="008571AA"/>
    <w:rsid w:val="008602DB"/>
    <w:rsid w:val="0086036A"/>
    <w:rsid w:val="00860F4F"/>
    <w:rsid w:val="00861153"/>
    <w:rsid w:val="00861172"/>
    <w:rsid w:val="00861276"/>
    <w:rsid w:val="0086168E"/>
    <w:rsid w:val="00861C85"/>
    <w:rsid w:val="00861DFA"/>
    <w:rsid w:val="00863D37"/>
    <w:rsid w:val="00863E78"/>
    <w:rsid w:val="00864119"/>
    <w:rsid w:val="008649D4"/>
    <w:rsid w:val="00864A72"/>
    <w:rsid w:val="00864B99"/>
    <w:rsid w:val="00864CAB"/>
    <w:rsid w:val="008664E6"/>
    <w:rsid w:val="00866E1C"/>
    <w:rsid w:val="00866E7D"/>
    <w:rsid w:val="00866EFA"/>
    <w:rsid w:val="00867102"/>
    <w:rsid w:val="00867949"/>
    <w:rsid w:val="00867B21"/>
    <w:rsid w:val="00867B91"/>
    <w:rsid w:val="008701F1"/>
    <w:rsid w:val="008705B0"/>
    <w:rsid w:val="0087067D"/>
    <w:rsid w:val="00870862"/>
    <w:rsid w:val="00870E0A"/>
    <w:rsid w:val="0087101B"/>
    <w:rsid w:val="00871768"/>
    <w:rsid w:val="00871CE1"/>
    <w:rsid w:val="0087201F"/>
    <w:rsid w:val="00873BB9"/>
    <w:rsid w:val="008741C6"/>
    <w:rsid w:val="00874BBB"/>
    <w:rsid w:val="00874C6C"/>
    <w:rsid w:val="008759E7"/>
    <w:rsid w:val="0087679E"/>
    <w:rsid w:val="00876FDE"/>
    <w:rsid w:val="0087704D"/>
    <w:rsid w:val="008803E1"/>
    <w:rsid w:val="00880731"/>
    <w:rsid w:val="00880AFE"/>
    <w:rsid w:val="0088115E"/>
    <w:rsid w:val="00881283"/>
    <w:rsid w:val="008817D6"/>
    <w:rsid w:val="008820BB"/>
    <w:rsid w:val="00882700"/>
    <w:rsid w:val="00882721"/>
    <w:rsid w:val="0088299A"/>
    <w:rsid w:val="008839A3"/>
    <w:rsid w:val="00883DC3"/>
    <w:rsid w:val="008840F6"/>
    <w:rsid w:val="00884757"/>
    <w:rsid w:val="00884A78"/>
    <w:rsid w:val="00885B43"/>
    <w:rsid w:val="00885B74"/>
    <w:rsid w:val="00886088"/>
    <w:rsid w:val="00886360"/>
    <w:rsid w:val="00886610"/>
    <w:rsid w:val="00887F18"/>
    <w:rsid w:val="008906A9"/>
    <w:rsid w:val="0089080D"/>
    <w:rsid w:val="00890F30"/>
    <w:rsid w:val="00891720"/>
    <w:rsid w:val="0089179D"/>
    <w:rsid w:val="00891DE2"/>
    <w:rsid w:val="00892250"/>
    <w:rsid w:val="00892967"/>
    <w:rsid w:val="00892D03"/>
    <w:rsid w:val="00893DB1"/>
    <w:rsid w:val="008950D7"/>
    <w:rsid w:val="008958CE"/>
    <w:rsid w:val="00895BA3"/>
    <w:rsid w:val="00895CD4"/>
    <w:rsid w:val="00895E73"/>
    <w:rsid w:val="0089605D"/>
    <w:rsid w:val="00896D91"/>
    <w:rsid w:val="00896DCE"/>
    <w:rsid w:val="008972B0"/>
    <w:rsid w:val="008972E8"/>
    <w:rsid w:val="008975F2"/>
    <w:rsid w:val="008A0209"/>
    <w:rsid w:val="008A0F6D"/>
    <w:rsid w:val="008A0FA9"/>
    <w:rsid w:val="008A13E7"/>
    <w:rsid w:val="008A1644"/>
    <w:rsid w:val="008A1BC1"/>
    <w:rsid w:val="008A1E19"/>
    <w:rsid w:val="008A2007"/>
    <w:rsid w:val="008A241F"/>
    <w:rsid w:val="008A259F"/>
    <w:rsid w:val="008A2F44"/>
    <w:rsid w:val="008A30EC"/>
    <w:rsid w:val="008A34C4"/>
    <w:rsid w:val="008A35B3"/>
    <w:rsid w:val="008A3863"/>
    <w:rsid w:val="008A3A4E"/>
    <w:rsid w:val="008A49C6"/>
    <w:rsid w:val="008A4B3A"/>
    <w:rsid w:val="008A4BA5"/>
    <w:rsid w:val="008A4BC0"/>
    <w:rsid w:val="008A4E01"/>
    <w:rsid w:val="008A5C44"/>
    <w:rsid w:val="008A66CC"/>
    <w:rsid w:val="008A6B23"/>
    <w:rsid w:val="008A6EAD"/>
    <w:rsid w:val="008A7231"/>
    <w:rsid w:val="008A743B"/>
    <w:rsid w:val="008A7C36"/>
    <w:rsid w:val="008B03F7"/>
    <w:rsid w:val="008B03FF"/>
    <w:rsid w:val="008B1B08"/>
    <w:rsid w:val="008B293C"/>
    <w:rsid w:val="008B377B"/>
    <w:rsid w:val="008B3C11"/>
    <w:rsid w:val="008B4245"/>
    <w:rsid w:val="008B4902"/>
    <w:rsid w:val="008B498C"/>
    <w:rsid w:val="008B5660"/>
    <w:rsid w:val="008B566E"/>
    <w:rsid w:val="008B5A00"/>
    <w:rsid w:val="008B5A7D"/>
    <w:rsid w:val="008B6031"/>
    <w:rsid w:val="008B607F"/>
    <w:rsid w:val="008B763A"/>
    <w:rsid w:val="008B78B3"/>
    <w:rsid w:val="008C08BF"/>
    <w:rsid w:val="008C190F"/>
    <w:rsid w:val="008C28B0"/>
    <w:rsid w:val="008C444A"/>
    <w:rsid w:val="008C4588"/>
    <w:rsid w:val="008C4E9F"/>
    <w:rsid w:val="008C4ED3"/>
    <w:rsid w:val="008C535A"/>
    <w:rsid w:val="008C5C4C"/>
    <w:rsid w:val="008C6E2C"/>
    <w:rsid w:val="008C7506"/>
    <w:rsid w:val="008D0939"/>
    <w:rsid w:val="008D0AE1"/>
    <w:rsid w:val="008D0B25"/>
    <w:rsid w:val="008D0E51"/>
    <w:rsid w:val="008D2492"/>
    <w:rsid w:val="008D29E8"/>
    <w:rsid w:val="008D2BCE"/>
    <w:rsid w:val="008D3A47"/>
    <w:rsid w:val="008D40D6"/>
    <w:rsid w:val="008D45CF"/>
    <w:rsid w:val="008D46F7"/>
    <w:rsid w:val="008D4957"/>
    <w:rsid w:val="008D5FE0"/>
    <w:rsid w:val="008D6383"/>
    <w:rsid w:val="008D6386"/>
    <w:rsid w:val="008D6B24"/>
    <w:rsid w:val="008D6F3E"/>
    <w:rsid w:val="008D7957"/>
    <w:rsid w:val="008D7D0F"/>
    <w:rsid w:val="008D7F7B"/>
    <w:rsid w:val="008E0AB4"/>
    <w:rsid w:val="008E12CE"/>
    <w:rsid w:val="008E18D0"/>
    <w:rsid w:val="008E1CF2"/>
    <w:rsid w:val="008E20E1"/>
    <w:rsid w:val="008E24D9"/>
    <w:rsid w:val="008E26A0"/>
    <w:rsid w:val="008E2B10"/>
    <w:rsid w:val="008E2E9C"/>
    <w:rsid w:val="008E2FBD"/>
    <w:rsid w:val="008E3592"/>
    <w:rsid w:val="008E3B2D"/>
    <w:rsid w:val="008E3FBE"/>
    <w:rsid w:val="008E416E"/>
    <w:rsid w:val="008E4CAA"/>
    <w:rsid w:val="008E4D4C"/>
    <w:rsid w:val="008E5A55"/>
    <w:rsid w:val="008E7520"/>
    <w:rsid w:val="008E7B0F"/>
    <w:rsid w:val="008E7CFD"/>
    <w:rsid w:val="008E7D3E"/>
    <w:rsid w:val="008F01CB"/>
    <w:rsid w:val="008F047E"/>
    <w:rsid w:val="008F0614"/>
    <w:rsid w:val="008F1EC5"/>
    <w:rsid w:val="008F2AE4"/>
    <w:rsid w:val="008F3811"/>
    <w:rsid w:val="008F3AA4"/>
    <w:rsid w:val="008F3D2E"/>
    <w:rsid w:val="008F3EA1"/>
    <w:rsid w:val="008F43A5"/>
    <w:rsid w:val="008F486F"/>
    <w:rsid w:val="008F4E20"/>
    <w:rsid w:val="008F511B"/>
    <w:rsid w:val="008F5B49"/>
    <w:rsid w:val="008F5C99"/>
    <w:rsid w:val="008F5C9B"/>
    <w:rsid w:val="008F67D6"/>
    <w:rsid w:val="008F6837"/>
    <w:rsid w:val="008F698D"/>
    <w:rsid w:val="008F699E"/>
    <w:rsid w:val="008F6E5C"/>
    <w:rsid w:val="008F7D03"/>
    <w:rsid w:val="008F7E85"/>
    <w:rsid w:val="00900459"/>
    <w:rsid w:val="0090077B"/>
    <w:rsid w:val="00900EDF"/>
    <w:rsid w:val="009010D6"/>
    <w:rsid w:val="00901375"/>
    <w:rsid w:val="00902D89"/>
    <w:rsid w:val="009030CB"/>
    <w:rsid w:val="0090408F"/>
    <w:rsid w:val="009047A8"/>
    <w:rsid w:val="00904B40"/>
    <w:rsid w:val="00905835"/>
    <w:rsid w:val="00905B83"/>
    <w:rsid w:val="00905D75"/>
    <w:rsid w:val="00906233"/>
    <w:rsid w:val="00906656"/>
    <w:rsid w:val="00906E3A"/>
    <w:rsid w:val="00906FB0"/>
    <w:rsid w:val="009072A4"/>
    <w:rsid w:val="00907472"/>
    <w:rsid w:val="0091015D"/>
    <w:rsid w:val="00910A73"/>
    <w:rsid w:val="009111F6"/>
    <w:rsid w:val="00911A5E"/>
    <w:rsid w:val="009123E8"/>
    <w:rsid w:val="009125DC"/>
    <w:rsid w:val="00913C07"/>
    <w:rsid w:val="00913C38"/>
    <w:rsid w:val="00913C99"/>
    <w:rsid w:val="00913F1D"/>
    <w:rsid w:val="0091404A"/>
    <w:rsid w:val="0091435F"/>
    <w:rsid w:val="00914561"/>
    <w:rsid w:val="00914851"/>
    <w:rsid w:val="009152C1"/>
    <w:rsid w:val="0091544E"/>
    <w:rsid w:val="00915669"/>
    <w:rsid w:val="009156EC"/>
    <w:rsid w:val="00915875"/>
    <w:rsid w:val="00915C21"/>
    <w:rsid w:val="00916194"/>
    <w:rsid w:val="00916A77"/>
    <w:rsid w:val="009170F7"/>
    <w:rsid w:val="009177F9"/>
    <w:rsid w:val="009179CA"/>
    <w:rsid w:val="009204F7"/>
    <w:rsid w:val="00920A7D"/>
    <w:rsid w:val="00920CF3"/>
    <w:rsid w:val="00920FE7"/>
    <w:rsid w:val="009213E4"/>
    <w:rsid w:val="0092154D"/>
    <w:rsid w:val="009218C6"/>
    <w:rsid w:val="00921C53"/>
    <w:rsid w:val="00921F78"/>
    <w:rsid w:val="00922037"/>
    <w:rsid w:val="0092222A"/>
    <w:rsid w:val="0092250E"/>
    <w:rsid w:val="00922C7A"/>
    <w:rsid w:val="00922F68"/>
    <w:rsid w:val="009230A8"/>
    <w:rsid w:val="0092337B"/>
    <w:rsid w:val="00923D11"/>
    <w:rsid w:val="00923EB1"/>
    <w:rsid w:val="00923F48"/>
    <w:rsid w:val="009242EC"/>
    <w:rsid w:val="0092487B"/>
    <w:rsid w:val="00924886"/>
    <w:rsid w:val="00924AB2"/>
    <w:rsid w:val="009257E4"/>
    <w:rsid w:val="00925803"/>
    <w:rsid w:val="009259DA"/>
    <w:rsid w:val="00925A54"/>
    <w:rsid w:val="00925DAE"/>
    <w:rsid w:val="00926261"/>
    <w:rsid w:val="00926BC3"/>
    <w:rsid w:val="00926D43"/>
    <w:rsid w:val="00927269"/>
    <w:rsid w:val="009304A6"/>
    <w:rsid w:val="00930873"/>
    <w:rsid w:val="0093138B"/>
    <w:rsid w:val="00931506"/>
    <w:rsid w:val="00931849"/>
    <w:rsid w:val="00931CDC"/>
    <w:rsid w:val="00931E74"/>
    <w:rsid w:val="0093284D"/>
    <w:rsid w:val="00932923"/>
    <w:rsid w:val="00932F5F"/>
    <w:rsid w:val="009330FD"/>
    <w:rsid w:val="00933BA5"/>
    <w:rsid w:val="009345EE"/>
    <w:rsid w:val="009348C1"/>
    <w:rsid w:val="009358A2"/>
    <w:rsid w:val="00935BDC"/>
    <w:rsid w:val="00936243"/>
    <w:rsid w:val="00936544"/>
    <w:rsid w:val="00936DFB"/>
    <w:rsid w:val="009378A3"/>
    <w:rsid w:val="00940FC6"/>
    <w:rsid w:val="0094130E"/>
    <w:rsid w:val="00942041"/>
    <w:rsid w:val="00942505"/>
    <w:rsid w:val="00942D4B"/>
    <w:rsid w:val="00942D57"/>
    <w:rsid w:val="0094350A"/>
    <w:rsid w:val="00943EAF"/>
    <w:rsid w:val="009446B8"/>
    <w:rsid w:val="009448F5"/>
    <w:rsid w:val="00944C54"/>
    <w:rsid w:val="00945472"/>
    <w:rsid w:val="0094565E"/>
    <w:rsid w:val="009457C0"/>
    <w:rsid w:val="00945A53"/>
    <w:rsid w:val="00945C23"/>
    <w:rsid w:val="00946B88"/>
    <w:rsid w:val="00946D28"/>
    <w:rsid w:val="00947E93"/>
    <w:rsid w:val="00947F80"/>
    <w:rsid w:val="00950CF4"/>
    <w:rsid w:val="00951763"/>
    <w:rsid w:val="00951DC1"/>
    <w:rsid w:val="009520C4"/>
    <w:rsid w:val="0095223F"/>
    <w:rsid w:val="00952822"/>
    <w:rsid w:val="009529DB"/>
    <w:rsid w:val="00952F76"/>
    <w:rsid w:val="009533B2"/>
    <w:rsid w:val="00953766"/>
    <w:rsid w:val="009537CE"/>
    <w:rsid w:val="00953F56"/>
    <w:rsid w:val="00953FAF"/>
    <w:rsid w:val="009545AA"/>
    <w:rsid w:val="00954705"/>
    <w:rsid w:val="0095547C"/>
    <w:rsid w:val="00957623"/>
    <w:rsid w:val="00957783"/>
    <w:rsid w:val="009603A4"/>
    <w:rsid w:val="00960855"/>
    <w:rsid w:val="00960A61"/>
    <w:rsid w:val="00960B9C"/>
    <w:rsid w:val="009619EE"/>
    <w:rsid w:val="0096281C"/>
    <w:rsid w:val="00962C1A"/>
    <w:rsid w:val="009635BC"/>
    <w:rsid w:val="00963DDE"/>
    <w:rsid w:val="00964B05"/>
    <w:rsid w:val="00965228"/>
    <w:rsid w:val="00965AEB"/>
    <w:rsid w:val="00965BD3"/>
    <w:rsid w:val="00967B82"/>
    <w:rsid w:val="009700B2"/>
    <w:rsid w:val="00970545"/>
    <w:rsid w:val="00970B94"/>
    <w:rsid w:val="00972CA4"/>
    <w:rsid w:val="009756AB"/>
    <w:rsid w:val="0097585E"/>
    <w:rsid w:val="00975E92"/>
    <w:rsid w:val="0097646B"/>
    <w:rsid w:val="00976677"/>
    <w:rsid w:val="009770F8"/>
    <w:rsid w:val="00977256"/>
    <w:rsid w:val="009778D4"/>
    <w:rsid w:val="00980460"/>
    <w:rsid w:val="00980507"/>
    <w:rsid w:val="00980B01"/>
    <w:rsid w:val="00980EFC"/>
    <w:rsid w:val="00981C3B"/>
    <w:rsid w:val="0098200A"/>
    <w:rsid w:val="00982125"/>
    <w:rsid w:val="0098345F"/>
    <w:rsid w:val="00983772"/>
    <w:rsid w:val="00984073"/>
    <w:rsid w:val="009849EF"/>
    <w:rsid w:val="00984CC2"/>
    <w:rsid w:val="00984CFB"/>
    <w:rsid w:val="00985192"/>
    <w:rsid w:val="009851BB"/>
    <w:rsid w:val="0098563A"/>
    <w:rsid w:val="00985B97"/>
    <w:rsid w:val="00985E5A"/>
    <w:rsid w:val="00986976"/>
    <w:rsid w:val="00986DA6"/>
    <w:rsid w:val="00987195"/>
    <w:rsid w:val="009878E4"/>
    <w:rsid w:val="009912C4"/>
    <w:rsid w:val="00992639"/>
    <w:rsid w:val="009929FA"/>
    <w:rsid w:val="00992FBB"/>
    <w:rsid w:val="009943AA"/>
    <w:rsid w:val="009948B0"/>
    <w:rsid w:val="009950D5"/>
    <w:rsid w:val="009954CD"/>
    <w:rsid w:val="0099577C"/>
    <w:rsid w:val="009966E4"/>
    <w:rsid w:val="00996745"/>
    <w:rsid w:val="00996ED1"/>
    <w:rsid w:val="0099719A"/>
    <w:rsid w:val="0099746B"/>
    <w:rsid w:val="00997475"/>
    <w:rsid w:val="009975C6"/>
    <w:rsid w:val="009A08B5"/>
    <w:rsid w:val="009A0B2A"/>
    <w:rsid w:val="009A1054"/>
    <w:rsid w:val="009A1265"/>
    <w:rsid w:val="009A1570"/>
    <w:rsid w:val="009A1A15"/>
    <w:rsid w:val="009A1C65"/>
    <w:rsid w:val="009A26FC"/>
    <w:rsid w:val="009A2A6A"/>
    <w:rsid w:val="009A2AC1"/>
    <w:rsid w:val="009A2E06"/>
    <w:rsid w:val="009A3575"/>
    <w:rsid w:val="009A3A12"/>
    <w:rsid w:val="009A3B9B"/>
    <w:rsid w:val="009A3D8B"/>
    <w:rsid w:val="009A47FC"/>
    <w:rsid w:val="009A489F"/>
    <w:rsid w:val="009A491A"/>
    <w:rsid w:val="009A49CB"/>
    <w:rsid w:val="009A4F3F"/>
    <w:rsid w:val="009A4FD3"/>
    <w:rsid w:val="009A5197"/>
    <w:rsid w:val="009A5324"/>
    <w:rsid w:val="009A573C"/>
    <w:rsid w:val="009A58CE"/>
    <w:rsid w:val="009A5D47"/>
    <w:rsid w:val="009A635F"/>
    <w:rsid w:val="009A64DD"/>
    <w:rsid w:val="009A6C8D"/>
    <w:rsid w:val="009A6CD2"/>
    <w:rsid w:val="009A6E2D"/>
    <w:rsid w:val="009A766F"/>
    <w:rsid w:val="009B1B35"/>
    <w:rsid w:val="009B1CB9"/>
    <w:rsid w:val="009B1D60"/>
    <w:rsid w:val="009B28C3"/>
    <w:rsid w:val="009B2AAE"/>
    <w:rsid w:val="009B2B56"/>
    <w:rsid w:val="009B3913"/>
    <w:rsid w:val="009B3B02"/>
    <w:rsid w:val="009B4F12"/>
    <w:rsid w:val="009B4FF7"/>
    <w:rsid w:val="009B5B2C"/>
    <w:rsid w:val="009B60B8"/>
    <w:rsid w:val="009B6DC5"/>
    <w:rsid w:val="009B6DD4"/>
    <w:rsid w:val="009B734A"/>
    <w:rsid w:val="009B74A0"/>
    <w:rsid w:val="009B773B"/>
    <w:rsid w:val="009B77AE"/>
    <w:rsid w:val="009B7D3B"/>
    <w:rsid w:val="009C007A"/>
    <w:rsid w:val="009C01B7"/>
    <w:rsid w:val="009C0888"/>
    <w:rsid w:val="009C0D3C"/>
    <w:rsid w:val="009C1CAB"/>
    <w:rsid w:val="009C265A"/>
    <w:rsid w:val="009C319C"/>
    <w:rsid w:val="009C39A0"/>
    <w:rsid w:val="009C3B50"/>
    <w:rsid w:val="009C41CD"/>
    <w:rsid w:val="009C44AD"/>
    <w:rsid w:val="009C46EF"/>
    <w:rsid w:val="009C4B49"/>
    <w:rsid w:val="009C4CF3"/>
    <w:rsid w:val="009C4E8F"/>
    <w:rsid w:val="009C50CD"/>
    <w:rsid w:val="009C5193"/>
    <w:rsid w:val="009C5BA1"/>
    <w:rsid w:val="009C5FF9"/>
    <w:rsid w:val="009C61C8"/>
    <w:rsid w:val="009C654D"/>
    <w:rsid w:val="009C6EC8"/>
    <w:rsid w:val="009C76F5"/>
    <w:rsid w:val="009D0302"/>
    <w:rsid w:val="009D0602"/>
    <w:rsid w:val="009D0A30"/>
    <w:rsid w:val="009D0C3D"/>
    <w:rsid w:val="009D0D2F"/>
    <w:rsid w:val="009D0D8D"/>
    <w:rsid w:val="009D0D96"/>
    <w:rsid w:val="009D1603"/>
    <w:rsid w:val="009D1B5D"/>
    <w:rsid w:val="009D200F"/>
    <w:rsid w:val="009D20FF"/>
    <w:rsid w:val="009D2E6E"/>
    <w:rsid w:val="009D3D64"/>
    <w:rsid w:val="009D5285"/>
    <w:rsid w:val="009D563E"/>
    <w:rsid w:val="009D7113"/>
    <w:rsid w:val="009D7140"/>
    <w:rsid w:val="009D7A5B"/>
    <w:rsid w:val="009D7B5D"/>
    <w:rsid w:val="009D7EF6"/>
    <w:rsid w:val="009E006C"/>
    <w:rsid w:val="009E0212"/>
    <w:rsid w:val="009E1098"/>
    <w:rsid w:val="009E1566"/>
    <w:rsid w:val="009E1770"/>
    <w:rsid w:val="009E1B51"/>
    <w:rsid w:val="009E24A1"/>
    <w:rsid w:val="009E28B6"/>
    <w:rsid w:val="009E307F"/>
    <w:rsid w:val="009E3C73"/>
    <w:rsid w:val="009E4175"/>
    <w:rsid w:val="009E4998"/>
    <w:rsid w:val="009E4FA8"/>
    <w:rsid w:val="009E534C"/>
    <w:rsid w:val="009E54D3"/>
    <w:rsid w:val="009E6884"/>
    <w:rsid w:val="009E70C8"/>
    <w:rsid w:val="009E7817"/>
    <w:rsid w:val="009E7C63"/>
    <w:rsid w:val="009E7E8A"/>
    <w:rsid w:val="009E7ECE"/>
    <w:rsid w:val="009F00FE"/>
    <w:rsid w:val="009F06FF"/>
    <w:rsid w:val="009F118D"/>
    <w:rsid w:val="009F11D4"/>
    <w:rsid w:val="009F1436"/>
    <w:rsid w:val="009F1577"/>
    <w:rsid w:val="009F1CA8"/>
    <w:rsid w:val="009F1EF6"/>
    <w:rsid w:val="009F203A"/>
    <w:rsid w:val="009F321C"/>
    <w:rsid w:val="009F3DE3"/>
    <w:rsid w:val="009F4117"/>
    <w:rsid w:val="009F4167"/>
    <w:rsid w:val="009F4478"/>
    <w:rsid w:val="009F45EE"/>
    <w:rsid w:val="009F48F6"/>
    <w:rsid w:val="009F4DF6"/>
    <w:rsid w:val="009F5B42"/>
    <w:rsid w:val="009F6754"/>
    <w:rsid w:val="009F69D0"/>
    <w:rsid w:val="009F74E2"/>
    <w:rsid w:val="009F7F35"/>
    <w:rsid w:val="00A00503"/>
    <w:rsid w:val="00A008FE"/>
    <w:rsid w:val="00A00FDA"/>
    <w:rsid w:val="00A010C6"/>
    <w:rsid w:val="00A0128A"/>
    <w:rsid w:val="00A01BA5"/>
    <w:rsid w:val="00A01E37"/>
    <w:rsid w:val="00A020C0"/>
    <w:rsid w:val="00A02427"/>
    <w:rsid w:val="00A028BF"/>
    <w:rsid w:val="00A03494"/>
    <w:rsid w:val="00A03AA9"/>
    <w:rsid w:val="00A04608"/>
    <w:rsid w:val="00A046A2"/>
    <w:rsid w:val="00A04AD0"/>
    <w:rsid w:val="00A050E8"/>
    <w:rsid w:val="00A05BF2"/>
    <w:rsid w:val="00A06228"/>
    <w:rsid w:val="00A0631B"/>
    <w:rsid w:val="00A064B9"/>
    <w:rsid w:val="00A06981"/>
    <w:rsid w:val="00A06EE4"/>
    <w:rsid w:val="00A0730A"/>
    <w:rsid w:val="00A07457"/>
    <w:rsid w:val="00A10C96"/>
    <w:rsid w:val="00A11462"/>
    <w:rsid w:val="00A120F5"/>
    <w:rsid w:val="00A12654"/>
    <w:rsid w:val="00A1337A"/>
    <w:rsid w:val="00A13C17"/>
    <w:rsid w:val="00A147B0"/>
    <w:rsid w:val="00A15321"/>
    <w:rsid w:val="00A16DA6"/>
    <w:rsid w:val="00A176F3"/>
    <w:rsid w:val="00A2006C"/>
    <w:rsid w:val="00A201A6"/>
    <w:rsid w:val="00A20316"/>
    <w:rsid w:val="00A20456"/>
    <w:rsid w:val="00A20507"/>
    <w:rsid w:val="00A20B16"/>
    <w:rsid w:val="00A21079"/>
    <w:rsid w:val="00A2112B"/>
    <w:rsid w:val="00A21768"/>
    <w:rsid w:val="00A21D37"/>
    <w:rsid w:val="00A22202"/>
    <w:rsid w:val="00A22536"/>
    <w:rsid w:val="00A2390C"/>
    <w:rsid w:val="00A244EB"/>
    <w:rsid w:val="00A24E09"/>
    <w:rsid w:val="00A25579"/>
    <w:rsid w:val="00A258AC"/>
    <w:rsid w:val="00A25A00"/>
    <w:rsid w:val="00A26855"/>
    <w:rsid w:val="00A26D82"/>
    <w:rsid w:val="00A26F8B"/>
    <w:rsid w:val="00A26FFF"/>
    <w:rsid w:val="00A3099F"/>
    <w:rsid w:val="00A30E9D"/>
    <w:rsid w:val="00A310DB"/>
    <w:rsid w:val="00A32060"/>
    <w:rsid w:val="00A3228C"/>
    <w:rsid w:val="00A32E0D"/>
    <w:rsid w:val="00A332B6"/>
    <w:rsid w:val="00A33563"/>
    <w:rsid w:val="00A338A8"/>
    <w:rsid w:val="00A33B77"/>
    <w:rsid w:val="00A33C15"/>
    <w:rsid w:val="00A3499C"/>
    <w:rsid w:val="00A34F4B"/>
    <w:rsid w:val="00A35A3A"/>
    <w:rsid w:val="00A35C28"/>
    <w:rsid w:val="00A3673D"/>
    <w:rsid w:val="00A368B8"/>
    <w:rsid w:val="00A368F7"/>
    <w:rsid w:val="00A36BD7"/>
    <w:rsid w:val="00A36F16"/>
    <w:rsid w:val="00A37043"/>
    <w:rsid w:val="00A371C8"/>
    <w:rsid w:val="00A376C5"/>
    <w:rsid w:val="00A378D0"/>
    <w:rsid w:val="00A402D6"/>
    <w:rsid w:val="00A403B6"/>
    <w:rsid w:val="00A413AC"/>
    <w:rsid w:val="00A41967"/>
    <w:rsid w:val="00A41E06"/>
    <w:rsid w:val="00A4340A"/>
    <w:rsid w:val="00A43A3D"/>
    <w:rsid w:val="00A4514E"/>
    <w:rsid w:val="00A4560A"/>
    <w:rsid w:val="00A45727"/>
    <w:rsid w:val="00A458B1"/>
    <w:rsid w:val="00A45DA9"/>
    <w:rsid w:val="00A462DC"/>
    <w:rsid w:val="00A47FF7"/>
    <w:rsid w:val="00A50826"/>
    <w:rsid w:val="00A50975"/>
    <w:rsid w:val="00A50EA1"/>
    <w:rsid w:val="00A51A78"/>
    <w:rsid w:val="00A51BE5"/>
    <w:rsid w:val="00A52033"/>
    <w:rsid w:val="00A52D82"/>
    <w:rsid w:val="00A52DCE"/>
    <w:rsid w:val="00A53142"/>
    <w:rsid w:val="00A53A27"/>
    <w:rsid w:val="00A53B10"/>
    <w:rsid w:val="00A55400"/>
    <w:rsid w:val="00A5569C"/>
    <w:rsid w:val="00A55F11"/>
    <w:rsid w:val="00A5630A"/>
    <w:rsid w:val="00A56550"/>
    <w:rsid w:val="00A56732"/>
    <w:rsid w:val="00A57BAC"/>
    <w:rsid w:val="00A602F9"/>
    <w:rsid w:val="00A60D1A"/>
    <w:rsid w:val="00A61043"/>
    <w:rsid w:val="00A61085"/>
    <w:rsid w:val="00A6117F"/>
    <w:rsid w:val="00A611C8"/>
    <w:rsid w:val="00A6125C"/>
    <w:rsid w:val="00A613CD"/>
    <w:rsid w:val="00A61CCD"/>
    <w:rsid w:val="00A62127"/>
    <w:rsid w:val="00A6227A"/>
    <w:rsid w:val="00A62668"/>
    <w:rsid w:val="00A62E79"/>
    <w:rsid w:val="00A630F3"/>
    <w:rsid w:val="00A63821"/>
    <w:rsid w:val="00A63E37"/>
    <w:rsid w:val="00A643EA"/>
    <w:rsid w:val="00A64BB0"/>
    <w:rsid w:val="00A64CEE"/>
    <w:rsid w:val="00A64EF2"/>
    <w:rsid w:val="00A6528B"/>
    <w:rsid w:val="00A65364"/>
    <w:rsid w:val="00A65615"/>
    <w:rsid w:val="00A66CC6"/>
    <w:rsid w:val="00A66E89"/>
    <w:rsid w:val="00A674AB"/>
    <w:rsid w:val="00A675B8"/>
    <w:rsid w:val="00A6776A"/>
    <w:rsid w:val="00A679EA"/>
    <w:rsid w:val="00A67C4E"/>
    <w:rsid w:val="00A67C74"/>
    <w:rsid w:val="00A701D9"/>
    <w:rsid w:val="00A70953"/>
    <w:rsid w:val="00A70974"/>
    <w:rsid w:val="00A70A53"/>
    <w:rsid w:val="00A70E24"/>
    <w:rsid w:val="00A718E0"/>
    <w:rsid w:val="00A71971"/>
    <w:rsid w:val="00A7270C"/>
    <w:rsid w:val="00A72941"/>
    <w:rsid w:val="00A72A75"/>
    <w:rsid w:val="00A73339"/>
    <w:rsid w:val="00A73874"/>
    <w:rsid w:val="00A73961"/>
    <w:rsid w:val="00A73AF0"/>
    <w:rsid w:val="00A74326"/>
    <w:rsid w:val="00A744E0"/>
    <w:rsid w:val="00A74C9B"/>
    <w:rsid w:val="00A74D39"/>
    <w:rsid w:val="00A758B9"/>
    <w:rsid w:val="00A76034"/>
    <w:rsid w:val="00A760AD"/>
    <w:rsid w:val="00A76370"/>
    <w:rsid w:val="00A76DC0"/>
    <w:rsid w:val="00A77989"/>
    <w:rsid w:val="00A77BCC"/>
    <w:rsid w:val="00A77FD7"/>
    <w:rsid w:val="00A808C2"/>
    <w:rsid w:val="00A80A4C"/>
    <w:rsid w:val="00A810F7"/>
    <w:rsid w:val="00A814A3"/>
    <w:rsid w:val="00A814E3"/>
    <w:rsid w:val="00A820C4"/>
    <w:rsid w:val="00A8278D"/>
    <w:rsid w:val="00A82B32"/>
    <w:rsid w:val="00A82C9B"/>
    <w:rsid w:val="00A83333"/>
    <w:rsid w:val="00A8448B"/>
    <w:rsid w:val="00A84A0D"/>
    <w:rsid w:val="00A84A90"/>
    <w:rsid w:val="00A84E06"/>
    <w:rsid w:val="00A852CD"/>
    <w:rsid w:val="00A85552"/>
    <w:rsid w:val="00A85B81"/>
    <w:rsid w:val="00A85E34"/>
    <w:rsid w:val="00A86637"/>
    <w:rsid w:val="00A8678D"/>
    <w:rsid w:val="00A86F4F"/>
    <w:rsid w:val="00A87052"/>
    <w:rsid w:val="00A873D8"/>
    <w:rsid w:val="00A874CD"/>
    <w:rsid w:val="00A87F0E"/>
    <w:rsid w:val="00A87F90"/>
    <w:rsid w:val="00A904B8"/>
    <w:rsid w:val="00A90E98"/>
    <w:rsid w:val="00A914B1"/>
    <w:rsid w:val="00A91F20"/>
    <w:rsid w:val="00A9294E"/>
    <w:rsid w:val="00A93014"/>
    <w:rsid w:val="00A94526"/>
    <w:rsid w:val="00A952A3"/>
    <w:rsid w:val="00A95371"/>
    <w:rsid w:val="00A95432"/>
    <w:rsid w:val="00A957AD"/>
    <w:rsid w:val="00A96507"/>
    <w:rsid w:val="00A96A2C"/>
    <w:rsid w:val="00A96B39"/>
    <w:rsid w:val="00A96C98"/>
    <w:rsid w:val="00A96DAC"/>
    <w:rsid w:val="00A970D4"/>
    <w:rsid w:val="00A9745F"/>
    <w:rsid w:val="00AA00F0"/>
    <w:rsid w:val="00AA0B46"/>
    <w:rsid w:val="00AA0C32"/>
    <w:rsid w:val="00AA0C9E"/>
    <w:rsid w:val="00AA169A"/>
    <w:rsid w:val="00AA1F6E"/>
    <w:rsid w:val="00AA2B8D"/>
    <w:rsid w:val="00AA2E59"/>
    <w:rsid w:val="00AA3277"/>
    <w:rsid w:val="00AA3590"/>
    <w:rsid w:val="00AA363D"/>
    <w:rsid w:val="00AA3740"/>
    <w:rsid w:val="00AA3B34"/>
    <w:rsid w:val="00AA3E22"/>
    <w:rsid w:val="00AA4E55"/>
    <w:rsid w:val="00AA50C3"/>
    <w:rsid w:val="00AA537C"/>
    <w:rsid w:val="00AA59A3"/>
    <w:rsid w:val="00AA647A"/>
    <w:rsid w:val="00AA6878"/>
    <w:rsid w:val="00AA69D2"/>
    <w:rsid w:val="00AA73A9"/>
    <w:rsid w:val="00AA79B4"/>
    <w:rsid w:val="00AA7A45"/>
    <w:rsid w:val="00AA7D8F"/>
    <w:rsid w:val="00AB0087"/>
    <w:rsid w:val="00AB0801"/>
    <w:rsid w:val="00AB0995"/>
    <w:rsid w:val="00AB1909"/>
    <w:rsid w:val="00AB1BDB"/>
    <w:rsid w:val="00AB2735"/>
    <w:rsid w:val="00AB27EC"/>
    <w:rsid w:val="00AB2DC1"/>
    <w:rsid w:val="00AB308A"/>
    <w:rsid w:val="00AB36D9"/>
    <w:rsid w:val="00AB3994"/>
    <w:rsid w:val="00AB3B1A"/>
    <w:rsid w:val="00AB41D2"/>
    <w:rsid w:val="00AB4A9E"/>
    <w:rsid w:val="00AB4E76"/>
    <w:rsid w:val="00AB5438"/>
    <w:rsid w:val="00AB5697"/>
    <w:rsid w:val="00AB5B7A"/>
    <w:rsid w:val="00AB61BA"/>
    <w:rsid w:val="00AB6323"/>
    <w:rsid w:val="00AB65CF"/>
    <w:rsid w:val="00AB69B4"/>
    <w:rsid w:val="00AB7662"/>
    <w:rsid w:val="00AB7892"/>
    <w:rsid w:val="00AB7B09"/>
    <w:rsid w:val="00AB7B55"/>
    <w:rsid w:val="00AB7CBE"/>
    <w:rsid w:val="00AC0B88"/>
    <w:rsid w:val="00AC0C4F"/>
    <w:rsid w:val="00AC0DB9"/>
    <w:rsid w:val="00AC119C"/>
    <w:rsid w:val="00AC25C0"/>
    <w:rsid w:val="00AC26C5"/>
    <w:rsid w:val="00AC2DCB"/>
    <w:rsid w:val="00AC35EC"/>
    <w:rsid w:val="00AC363D"/>
    <w:rsid w:val="00AC3715"/>
    <w:rsid w:val="00AC5258"/>
    <w:rsid w:val="00AC5303"/>
    <w:rsid w:val="00AC5447"/>
    <w:rsid w:val="00AC5756"/>
    <w:rsid w:val="00AC5A1F"/>
    <w:rsid w:val="00AC7072"/>
    <w:rsid w:val="00AC71EC"/>
    <w:rsid w:val="00AC721A"/>
    <w:rsid w:val="00AC7350"/>
    <w:rsid w:val="00AD00AA"/>
    <w:rsid w:val="00AD083F"/>
    <w:rsid w:val="00AD1243"/>
    <w:rsid w:val="00AD1636"/>
    <w:rsid w:val="00AD17FE"/>
    <w:rsid w:val="00AD183B"/>
    <w:rsid w:val="00AD2164"/>
    <w:rsid w:val="00AD22C5"/>
    <w:rsid w:val="00AD25C1"/>
    <w:rsid w:val="00AD2621"/>
    <w:rsid w:val="00AD2811"/>
    <w:rsid w:val="00AD367D"/>
    <w:rsid w:val="00AD4D96"/>
    <w:rsid w:val="00AD4E12"/>
    <w:rsid w:val="00AD5781"/>
    <w:rsid w:val="00AD5801"/>
    <w:rsid w:val="00AD6012"/>
    <w:rsid w:val="00AD6479"/>
    <w:rsid w:val="00AD69B7"/>
    <w:rsid w:val="00AD6A8F"/>
    <w:rsid w:val="00AD79CD"/>
    <w:rsid w:val="00AE00FB"/>
    <w:rsid w:val="00AE11CE"/>
    <w:rsid w:val="00AE1A48"/>
    <w:rsid w:val="00AE2387"/>
    <w:rsid w:val="00AE239F"/>
    <w:rsid w:val="00AE2E14"/>
    <w:rsid w:val="00AE3302"/>
    <w:rsid w:val="00AE3B52"/>
    <w:rsid w:val="00AE3D0B"/>
    <w:rsid w:val="00AE4373"/>
    <w:rsid w:val="00AE4501"/>
    <w:rsid w:val="00AE4A19"/>
    <w:rsid w:val="00AE4C8E"/>
    <w:rsid w:val="00AE4D99"/>
    <w:rsid w:val="00AE4EC9"/>
    <w:rsid w:val="00AE50E5"/>
    <w:rsid w:val="00AE525E"/>
    <w:rsid w:val="00AE57A2"/>
    <w:rsid w:val="00AE6310"/>
    <w:rsid w:val="00AE6BA7"/>
    <w:rsid w:val="00AE75FA"/>
    <w:rsid w:val="00AE7AFE"/>
    <w:rsid w:val="00AE7D0A"/>
    <w:rsid w:val="00AE7F4A"/>
    <w:rsid w:val="00AF1212"/>
    <w:rsid w:val="00AF1526"/>
    <w:rsid w:val="00AF1777"/>
    <w:rsid w:val="00AF1E44"/>
    <w:rsid w:val="00AF37AA"/>
    <w:rsid w:val="00AF46F2"/>
    <w:rsid w:val="00AF4A97"/>
    <w:rsid w:val="00AF4FA4"/>
    <w:rsid w:val="00AF50AC"/>
    <w:rsid w:val="00AF51BB"/>
    <w:rsid w:val="00AF5613"/>
    <w:rsid w:val="00AF5B99"/>
    <w:rsid w:val="00AF5E49"/>
    <w:rsid w:val="00AF5F20"/>
    <w:rsid w:val="00AF661F"/>
    <w:rsid w:val="00AF6974"/>
    <w:rsid w:val="00AF6C38"/>
    <w:rsid w:val="00AF6CC6"/>
    <w:rsid w:val="00AF74DD"/>
    <w:rsid w:val="00AF770E"/>
    <w:rsid w:val="00AF77CA"/>
    <w:rsid w:val="00AF796B"/>
    <w:rsid w:val="00AF7D85"/>
    <w:rsid w:val="00AF7F7F"/>
    <w:rsid w:val="00B000C5"/>
    <w:rsid w:val="00B004C4"/>
    <w:rsid w:val="00B00617"/>
    <w:rsid w:val="00B009EC"/>
    <w:rsid w:val="00B00B3E"/>
    <w:rsid w:val="00B00DBA"/>
    <w:rsid w:val="00B023AA"/>
    <w:rsid w:val="00B027B4"/>
    <w:rsid w:val="00B03156"/>
    <w:rsid w:val="00B038AD"/>
    <w:rsid w:val="00B04377"/>
    <w:rsid w:val="00B04B3C"/>
    <w:rsid w:val="00B04E46"/>
    <w:rsid w:val="00B051A6"/>
    <w:rsid w:val="00B0693A"/>
    <w:rsid w:val="00B06A9C"/>
    <w:rsid w:val="00B06EAC"/>
    <w:rsid w:val="00B072A4"/>
    <w:rsid w:val="00B0744A"/>
    <w:rsid w:val="00B07F0E"/>
    <w:rsid w:val="00B10A61"/>
    <w:rsid w:val="00B10EBC"/>
    <w:rsid w:val="00B12558"/>
    <w:rsid w:val="00B125D1"/>
    <w:rsid w:val="00B13013"/>
    <w:rsid w:val="00B13EAE"/>
    <w:rsid w:val="00B13EE3"/>
    <w:rsid w:val="00B14014"/>
    <w:rsid w:val="00B142F2"/>
    <w:rsid w:val="00B14623"/>
    <w:rsid w:val="00B147AA"/>
    <w:rsid w:val="00B15867"/>
    <w:rsid w:val="00B164B7"/>
    <w:rsid w:val="00B16F70"/>
    <w:rsid w:val="00B171EB"/>
    <w:rsid w:val="00B174D1"/>
    <w:rsid w:val="00B17DF3"/>
    <w:rsid w:val="00B20731"/>
    <w:rsid w:val="00B20C32"/>
    <w:rsid w:val="00B20E2C"/>
    <w:rsid w:val="00B21296"/>
    <w:rsid w:val="00B21882"/>
    <w:rsid w:val="00B22359"/>
    <w:rsid w:val="00B227B5"/>
    <w:rsid w:val="00B229A7"/>
    <w:rsid w:val="00B22FF5"/>
    <w:rsid w:val="00B23325"/>
    <w:rsid w:val="00B23AC3"/>
    <w:rsid w:val="00B23C6E"/>
    <w:rsid w:val="00B23C84"/>
    <w:rsid w:val="00B240B7"/>
    <w:rsid w:val="00B241AD"/>
    <w:rsid w:val="00B246B0"/>
    <w:rsid w:val="00B24752"/>
    <w:rsid w:val="00B248DC"/>
    <w:rsid w:val="00B24FD6"/>
    <w:rsid w:val="00B256F4"/>
    <w:rsid w:val="00B2589F"/>
    <w:rsid w:val="00B26805"/>
    <w:rsid w:val="00B269F8"/>
    <w:rsid w:val="00B273B5"/>
    <w:rsid w:val="00B276A9"/>
    <w:rsid w:val="00B30C13"/>
    <w:rsid w:val="00B32200"/>
    <w:rsid w:val="00B325A7"/>
    <w:rsid w:val="00B32D1F"/>
    <w:rsid w:val="00B342E2"/>
    <w:rsid w:val="00B3496A"/>
    <w:rsid w:val="00B35020"/>
    <w:rsid w:val="00B35040"/>
    <w:rsid w:val="00B352D4"/>
    <w:rsid w:val="00B352E1"/>
    <w:rsid w:val="00B358CF"/>
    <w:rsid w:val="00B35BBC"/>
    <w:rsid w:val="00B3662E"/>
    <w:rsid w:val="00B36B33"/>
    <w:rsid w:val="00B371B5"/>
    <w:rsid w:val="00B371F8"/>
    <w:rsid w:val="00B40B0F"/>
    <w:rsid w:val="00B412D9"/>
    <w:rsid w:val="00B41FF4"/>
    <w:rsid w:val="00B4280C"/>
    <w:rsid w:val="00B43D53"/>
    <w:rsid w:val="00B440F9"/>
    <w:rsid w:val="00B44166"/>
    <w:rsid w:val="00B443B7"/>
    <w:rsid w:val="00B447E4"/>
    <w:rsid w:val="00B44FDC"/>
    <w:rsid w:val="00B464C3"/>
    <w:rsid w:val="00B502BD"/>
    <w:rsid w:val="00B50FB5"/>
    <w:rsid w:val="00B511E4"/>
    <w:rsid w:val="00B512A2"/>
    <w:rsid w:val="00B513E0"/>
    <w:rsid w:val="00B51F8D"/>
    <w:rsid w:val="00B520A3"/>
    <w:rsid w:val="00B52124"/>
    <w:rsid w:val="00B522E7"/>
    <w:rsid w:val="00B53090"/>
    <w:rsid w:val="00B53674"/>
    <w:rsid w:val="00B536C0"/>
    <w:rsid w:val="00B53ED2"/>
    <w:rsid w:val="00B5431E"/>
    <w:rsid w:val="00B54EE1"/>
    <w:rsid w:val="00B55485"/>
    <w:rsid w:val="00B5558B"/>
    <w:rsid w:val="00B55BF7"/>
    <w:rsid w:val="00B56B20"/>
    <w:rsid w:val="00B56C87"/>
    <w:rsid w:val="00B575CE"/>
    <w:rsid w:val="00B57A79"/>
    <w:rsid w:val="00B57ACE"/>
    <w:rsid w:val="00B57B00"/>
    <w:rsid w:val="00B57D40"/>
    <w:rsid w:val="00B612D5"/>
    <w:rsid w:val="00B613CF"/>
    <w:rsid w:val="00B6177F"/>
    <w:rsid w:val="00B6227C"/>
    <w:rsid w:val="00B627C5"/>
    <w:rsid w:val="00B62859"/>
    <w:rsid w:val="00B62C4B"/>
    <w:rsid w:val="00B630FF"/>
    <w:rsid w:val="00B6357A"/>
    <w:rsid w:val="00B6445A"/>
    <w:rsid w:val="00B64C3A"/>
    <w:rsid w:val="00B65266"/>
    <w:rsid w:val="00B65B0C"/>
    <w:rsid w:val="00B662B2"/>
    <w:rsid w:val="00B667F6"/>
    <w:rsid w:val="00B66BB7"/>
    <w:rsid w:val="00B672F9"/>
    <w:rsid w:val="00B676E2"/>
    <w:rsid w:val="00B67FD1"/>
    <w:rsid w:val="00B70C9A"/>
    <w:rsid w:val="00B70FBE"/>
    <w:rsid w:val="00B71DAC"/>
    <w:rsid w:val="00B7333D"/>
    <w:rsid w:val="00B73A3F"/>
    <w:rsid w:val="00B73AA3"/>
    <w:rsid w:val="00B73BEC"/>
    <w:rsid w:val="00B74B5B"/>
    <w:rsid w:val="00B7553C"/>
    <w:rsid w:val="00B759A9"/>
    <w:rsid w:val="00B75E45"/>
    <w:rsid w:val="00B764C7"/>
    <w:rsid w:val="00B76754"/>
    <w:rsid w:val="00B76A2F"/>
    <w:rsid w:val="00B76BDD"/>
    <w:rsid w:val="00B771BB"/>
    <w:rsid w:val="00B8005D"/>
    <w:rsid w:val="00B8148E"/>
    <w:rsid w:val="00B821B0"/>
    <w:rsid w:val="00B8234A"/>
    <w:rsid w:val="00B8258A"/>
    <w:rsid w:val="00B82998"/>
    <w:rsid w:val="00B831EF"/>
    <w:rsid w:val="00B83A3D"/>
    <w:rsid w:val="00B84055"/>
    <w:rsid w:val="00B848D7"/>
    <w:rsid w:val="00B8495D"/>
    <w:rsid w:val="00B84C0D"/>
    <w:rsid w:val="00B851F3"/>
    <w:rsid w:val="00B85F82"/>
    <w:rsid w:val="00B868CA"/>
    <w:rsid w:val="00B8779B"/>
    <w:rsid w:val="00B910D5"/>
    <w:rsid w:val="00B91C29"/>
    <w:rsid w:val="00B92A75"/>
    <w:rsid w:val="00B92D67"/>
    <w:rsid w:val="00B92D69"/>
    <w:rsid w:val="00B92D95"/>
    <w:rsid w:val="00B9349D"/>
    <w:rsid w:val="00B9393E"/>
    <w:rsid w:val="00B9395D"/>
    <w:rsid w:val="00B93A93"/>
    <w:rsid w:val="00B9413D"/>
    <w:rsid w:val="00B941D0"/>
    <w:rsid w:val="00B94BE4"/>
    <w:rsid w:val="00B94F1B"/>
    <w:rsid w:val="00B952F1"/>
    <w:rsid w:val="00B9645D"/>
    <w:rsid w:val="00B9652C"/>
    <w:rsid w:val="00B965CF"/>
    <w:rsid w:val="00B96663"/>
    <w:rsid w:val="00B968F7"/>
    <w:rsid w:val="00B96C9D"/>
    <w:rsid w:val="00B96DCA"/>
    <w:rsid w:val="00B971D5"/>
    <w:rsid w:val="00B97207"/>
    <w:rsid w:val="00B97789"/>
    <w:rsid w:val="00B977E9"/>
    <w:rsid w:val="00BA0405"/>
    <w:rsid w:val="00BA0E1B"/>
    <w:rsid w:val="00BA0FDF"/>
    <w:rsid w:val="00BA16F1"/>
    <w:rsid w:val="00BA1F07"/>
    <w:rsid w:val="00BA2116"/>
    <w:rsid w:val="00BA2305"/>
    <w:rsid w:val="00BA27A5"/>
    <w:rsid w:val="00BA2DDF"/>
    <w:rsid w:val="00BA375F"/>
    <w:rsid w:val="00BA4854"/>
    <w:rsid w:val="00BA5DD2"/>
    <w:rsid w:val="00BA5E93"/>
    <w:rsid w:val="00BA662A"/>
    <w:rsid w:val="00BA6D06"/>
    <w:rsid w:val="00BA6DBD"/>
    <w:rsid w:val="00BA7635"/>
    <w:rsid w:val="00BA785A"/>
    <w:rsid w:val="00BA785B"/>
    <w:rsid w:val="00BA7BA8"/>
    <w:rsid w:val="00BA7DEB"/>
    <w:rsid w:val="00BA7FF0"/>
    <w:rsid w:val="00BB0401"/>
    <w:rsid w:val="00BB064F"/>
    <w:rsid w:val="00BB0871"/>
    <w:rsid w:val="00BB14BB"/>
    <w:rsid w:val="00BB1768"/>
    <w:rsid w:val="00BB1806"/>
    <w:rsid w:val="00BB2926"/>
    <w:rsid w:val="00BB2BA0"/>
    <w:rsid w:val="00BB3005"/>
    <w:rsid w:val="00BB30B5"/>
    <w:rsid w:val="00BB32A7"/>
    <w:rsid w:val="00BB35F1"/>
    <w:rsid w:val="00BB3619"/>
    <w:rsid w:val="00BB3801"/>
    <w:rsid w:val="00BB48CA"/>
    <w:rsid w:val="00BB4EA4"/>
    <w:rsid w:val="00BB53A3"/>
    <w:rsid w:val="00BB55BB"/>
    <w:rsid w:val="00BB60BF"/>
    <w:rsid w:val="00BB6185"/>
    <w:rsid w:val="00BB6355"/>
    <w:rsid w:val="00BB6F7E"/>
    <w:rsid w:val="00BC02CF"/>
    <w:rsid w:val="00BC0E42"/>
    <w:rsid w:val="00BC2D41"/>
    <w:rsid w:val="00BC311B"/>
    <w:rsid w:val="00BC32C7"/>
    <w:rsid w:val="00BC36F1"/>
    <w:rsid w:val="00BC37C2"/>
    <w:rsid w:val="00BC3989"/>
    <w:rsid w:val="00BC3C00"/>
    <w:rsid w:val="00BC4088"/>
    <w:rsid w:val="00BC5743"/>
    <w:rsid w:val="00BC5802"/>
    <w:rsid w:val="00BC5833"/>
    <w:rsid w:val="00BC58CF"/>
    <w:rsid w:val="00BC667A"/>
    <w:rsid w:val="00BC7C40"/>
    <w:rsid w:val="00BD01F4"/>
    <w:rsid w:val="00BD0299"/>
    <w:rsid w:val="00BD0352"/>
    <w:rsid w:val="00BD08D3"/>
    <w:rsid w:val="00BD09C3"/>
    <w:rsid w:val="00BD285A"/>
    <w:rsid w:val="00BD29E5"/>
    <w:rsid w:val="00BD2D2D"/>
    <w:rsid w:val="00BD343A"/>
    <w:rsid w:val="00BD4D6E"/>
    <w:rsid w:val="00BD57AF"/>
    <w:rsid w:val="00BD5C0D"/>
    <w:rsid w:val="00BD6C97"/>
    <w:rsid w:val="00BD6D43"/>
    <w:rsid w:val="00BD7DB8"/>
    <w:rsid w:val="00BD7F70"/>
    <w:rsid w:val="00BE04D5"/>
    <w:rsid w:val="00BE0F7D"/>
    <w:rsid w:val="00BE24A4"/>
    <w:rsid w:val="00BE25F4"/>
    <w:rsid w:val="00BE2A07"/>
    <w:rsid w:val="00BE2E91"/>
    <w:rsid w:val="00BE3A8D"/>
    <w:rsid w:val="00BE3FB5"/>
    <w:rsid w:val="00BE4574"/>
    <w:rsid w:val="00BE464E"/>
    <w:rsid w:val="00BE5C9B"/>
    <w:rsid w:val="00BE649F"/>
    <w:rsid w:val="00BF01CB"/>
    <w:rsid w:val="00BF10F5"/>
    <w:rsid w:val="00BF1655"/>
    <w:rsid w:val="00BF1A24"/>
    <w:rsid w:val="00BF27EE"/>
    <w:rsid w:val="00BF2B12"/>
    <w:rsid w:val="00BF3155"/>
    <w:rsid w:val="00BF3C2A"/>
    <w:rsid w:val="00BF3E4E"/>
    <w:rsid w:val="00BF3E89"/>
    <w:rsid w:val="00BF47B0"/>
    <w:rsid w:val="00BF49E8"/>
    <w:rsid w:val="00BF4C51"/>
    <w:rsid w:val="00BF4DC4"/>
    <w:rsid w:val="00BF5BFB"/>
    <w:rsid w:val="00BF5F2C"/>
    <w:rsid w:val="00BF6327"/>
    <w:rsid w:val="00BF6862"/>
    <w:rsid w:val="00BF69B5"/>
    <w:rsid w:val="00BF6AC7"/>
    <w:rsid w:val="00BF6D63"/>
    <w:rsid w:val="00BF7065"/>
    <w:rsid w:val="00BF712C"/>
    <w:rsid w:val="00BF7BAA"/>
    <w:rsid w:val="00BF7C20"/>
    <w:rsid w:val="00C00021"/>
    <w:rsid w:val="00C008B3"/>
    <w:rsid w:val="00C00933"/>
    <w:rsid w:val="00C013D6"/>
    <w:rsid w:val="00C01D26"/>
    <w:rsid w:val="00C02940"/>
    <w:rsid w:val="00C04422"/>
    <w:rsid w:val="00C047D5"/>
    <w:rsid w:val="00C04ED1"/>
    <w:rsid w:val="00C0506F"/>
    <w:rsid w:val="00C057E2"/>
    <w:rsid w:val="00C0596C"/>
    <w:rsid w:val="00C05BCD"/>
    <w:rsid w:val="00C05BE5"/>
    <w:rsid w:val="00C06173"/>
    <w:rsid w:val="00C06510"/>
    <w:rsid w:val="00C067B0"/>
    <w:rsid w:val="00C06808"/>
    <w:rsid w:val="00C06CF2"/>
    <w:rsid w:val="00C06F19"/>
    <w:rsid w:val="00C070A6"/>
    <w:rsid w:val="00C071AB"/>
    <w:rsid w:val="00C07309"/>
    <w:rsid w:val="00C07825"/>
    <w:rsid w:val="00C07893"/>
    <w:rsid w:val="00C100C9"/>
    <w:rsid w:val="00C11374"/>
    <w:rsid w:val="00C118F6"/>
    <w:rsid w:val="00C11C41"/>
    <w:rsid w:val="00C12017"/>
    <w:rsid w:val="00C127B9"/>
    <w:rsid w:val="00C12E53"/>
    <w:rsid w:val="00C1306E"/>
    <w:rsid w:val="00C13954"/>
    <w:rsid w:val="00C13FAD"/>
    <w:rsid w:val="00C163ED"/>
    <w:rsid w:val="00C164CF"/>
    <w:rsid w:val="00C1650A"/>
    <w:rsid w:val="00C16DE5"/>
    <w:rsid w:val="00C1792A"/>
    <w:rsid w:val="00C17B37"/>
    <w:rsid w:val="00C17BE8"/>
    <w:rsid w:val="00C17EDD"/>
    <w:rsid w:val="00C2006B"/>
    <w:rsid w:val="00C2025C"/>
    <w:rsid w:val="00C2256F"/>
    <w:rsid w:val="00C227C5"/>
    <w:rsid w:val="00C2291E"/>
    <w:rsid w:val="00C22A34"/>
    <w:rsid w:val="00C22E49"/>
    <w:rsid w:val="00C2309D"/>
    <w:rsid w:val="00C23266"/>
    <w:rsid w:val="00C2334E"/>
    <w:rsid w:val="00C2355E"/>
    <w:rsid w:val="00C23B11"/>
    <w:rsid w:val="00C24AFC"/>
    <w:rsid w:val="00C24B37"/>
    <w:rsid w:val="00C25CF2"/>
    <w:rsid w:val="00C25EF5"/>
    <w:rsid w:val="00C26215"/>
    <w:rsid w:val="00C27260"/>
    <w:rsid w:val="00C2750A"/>
    <w:rsid w:val="00C275ED"/>
    <w:rsid w:val="00C27BCD"/>
    <w:rsid w:val="00C30DFA"/>
    <w:rsid w:val="00C30EA1"/>
    <w:rsid w:val="00C323C3"/>
    <w:rsid w:val="00C325A3"/>
    <w:rsid w:val="00C328D3"/>
    <w:rsid w:val="00C32CD4"/>
    <w:rsid w:val="00C32F9B"/>
    <w:rsid w:val="00C337EC"/>
    <w:rsid w:val="00C33C6E"/>
    <w:rsid w:val="00C34DE4"/>
    <w:rsid w:val="00C353A8"/>
    <w:rsid w:val="00C35564"/>
    <w:rsid w:val="00C35CF6"/>
    <w:rsid w:val="00C364BE"/>
    <w:rsid w:val="00C36669"/>
    <w:rsid w:val="00C370FF"/>
    <w:rsid w:val="00C37A0F"/>
    <w:rsid w:val="00C37C15"/>
    <w:rsid w:val="00C40BB8"/>
    <w:rsid w:val="00C410A7"/>
    <w:rsid w:val="00C4118C"/>
    <w:rsid w:val="00C41280"/>
    <w:rsid w:val="00C41547"/>
    <w:rsid w:val="00C41D05"/>
    <w:rsid w:val="00C42334"/>
    <w:rsid w:val="00C42948"/>
    <w:rsid w:val="00C4300E"/>
    <w:rsid w:val="00C4357A"/>
    <w:rsid w:val="00C44075"/>
    <w:rsid w:val="00C4511F"/>
    <w:rsid w:val="00C454D3"/>
    <w:rsid w:val="00C4592E"/>
    <w:rsid w:val="00C45A75"/>
    <w:rsid w:val="00C4641A"/>
    <w:rsid w:val="00C470DE"/>
    <w:rsid w:val="00C47481"/>
    <w:rsid w:val="00C47888"/>
    <w:rsid w:val="00C478AD"/>
    <w:rsid w:val="00C50888"/>
    <w:rsid w:val="00C50B6C"/>
    <w:rsid w:val="00C5118E"/>
    <w:rsid w:val="00C5137C"/>
    <w:rsid w:val="00C5148E"/>
    <w:rsid w:val="00C52A25"/>
    <w:rsid w:val="00C52B30"/>
    <w:rsid w:val="00C53233"/>
    <w:rsid w:val="00C53B38"/>
    <w:rsid w:val="00C54A7E"/>
    <w:rsid w:val="00C54C67"/>
    <w:rsid w:val="00C54C7E"/>
    <w:rsid w:val="00C54E0F"/>
    <w:rsid w:val="00C55075"/>
    <w:rsid w:val="00C5537D"/>
    <w:rsid w:val="00C55D7C"/>
    <w:rsid w:val="00C55E15"/>
    <w:rsid w:val="00C561F9"/>
    <w:rsid w:val="00C56A90"/>
    <w:rsid w:val="00C56B3D"/>
    <w:rsid w:val="00C56DC1"/>
    <w:rsid w:val="00C57C16"/>
    <w:rsid w:val="00C57ED3"/>
    <w:rsid w:val="00C60278"/>
    <w:rsid w:val="00C60A5D"/>
    <w:rsid w:val="00C60B04"/>
    <w:rsid w:val="00C60D9B"/>
    <w:rsid w:val="00C614F1"/>
    <w:rsid w:val="00C62885"/>
    <w:rsid w:val="00C62B2B"/>
    <w:rsid w:val="00C62FC5"/>
    <w:rsid w:val="00C634DC"/>
    <w:rsid w:val="00C63666"/>
    <w:rsid w:val="00C6385C"/>
    <w:rsid w:val="00C6423B"/>
    <w:rsid w:val="00C655F7"/>
    <w:rsid w:val="00C656CE"/>
    <w:rsid w:val="00C66138"/>
    <w:rsid w:val="00C66437"/>
    <w:rsid w:val="00C66B53"/>
    <w:rsid w:val="00C66B95"/>
    <w:rsid w:val="00C66DDC"/>
    <w:rsid w:val="00C671F2"/>
    <w:rsid w:val="00C67427"/>
    <w:rsid w:val="00C676FE"/>
    <w:rsid w:val="00C67778"/>
    <w:rsid w:val="00C70034"/>
    <w:rsid w:val="00C702FD"/>
    <w:rsid w:val="00C711ED"/>
    <w:rsid w:val="00C71A4B"/>
    <w:rsid w:val="00C71E36"/>
    <w:rsid w:val="00C71EA9"/>
    <w:rsid w:val="00C71EF0"/>
    <w:rsid w:val="00C7251C"/>
    <w:rsid w:val="00C72C4C"/>
    <w:rsid w:val="00C743FB"/>
    <w:rsid w:val="00C7551E"/>
    <w:rsid w:val="00C75BCA"/>
    <w:rsid w:val="00C760AA"/>
    <w:rsid w:val="00C762C0"/>
    <w:rsid w:val="00C7682A"/>
    <w:rsid w:val="00C7764A"/>
    <w:rsid w:val="00C77BBE"/>
    <w:rsid w:val="00C80696"/>
    <w:rsid w:val="00C80E53"/>
    <w:rsid w:val="00C80E88"/>
    <w:rsid w:val="00C8172F"/>
    <w:rsid w:val="00C817F6"/>
    <w:rsid w:val="00C82015"/>
    <w:rsid w:val="00C828B1"/>
    <w:rsid w:val="00C82C62"/>
    <w:rsid w:val="00C82D34"/>
    <w:rsid w:val="00C83078"/>
    <w:rsid w:val="00C83262"/>
    <w:rsid w:val="00C83357"/>
    <w:rsid w:val="00C8367F"/>
    <w:rsid w:val="00C8382E"/>
    <w:rsid w:val="00C83A99"/>
    <w:rsid w:val="00C841A9"/>
    <w:rsid w:val="00C8429A"/>
    <w:rsid w:val="00C85632"/>
    <w:rsid w:val="00C85E39"/>
    <w:rsid w:val="00C85E73"/>
    <w:rsid w:val="00C867E1"/>
    <w:rsid w:val="00C86C4A"/>
    <w:rsid w:val="00C86C9D"/>
    <w:rsid w:val="00C86E55"/>
    <w:rsid w:val="00C8717F"/>
    <w:rsid w:val="00C90495"/>
    <w:rsid w:val="00C907FC"/>
    <w:rsid w:val="00C9095F"/>
    <w:rsid w:val="00C90E9C"/>
    <w:rsid w:val="00C9119D"/>
    <w:rsid w:val="00C9133F"/>
    <w:rsid w:val="00C91A73"/>
    <w:rsid w:val="00C91B9C"/>
    <w:rsid w:val="00C91FE4"/>
    <w:rsid w:val="00C9281C"/>
    <w:rsid w:val="00C92B1E"/>
    <w:rsid w:val="00C92B58"/>
    <w:rsid w:val="00C92B8A"/>
    <w:rsid w:val="00C92F3E"/>
    <w:rsid w:val="00C93139"/>
    <w:rsid w:val="00C931A2"/>
    <w:rsid w:val="00C93267"/>
    <w:rsid w:val="00C93542"/>
    <w:rsid w:val="00C936BA"/>
    <w:rsid w:val="00C93D29"/>
    <w:rsid w:val="00C93F5A"/>
    <w:rsid w:val="00C9418A"/>
    <w:rsid w:val="00C941DE"/>
    <w:rsid w:val="00C948D7"/>
    <w:rsid w:val="00C94E92"/>
    <w:rsid w:val="00C965A3"/>
    <w:rsid w:val="00C96F2C"/>
    <w:rsid w:val="00CA0D26"/>
    <w:rsid w:val="00CA0F47"/>
    <w:rsid w:val="00CA11E9"/>
    <w:rsid w:val="00CA1345"/>
    <w:rsid w:val="00CA1379"/>
    <w:rsid w:val="00CA15E4"/>
    <w:rsid w:val="00CA1C2E"/>
    <w:rsid w:val="00CA2F2D"/>
    <w:rsid w:val="00CA31F9"/>
    <w:rsid w:val="00CA3214"/>
    <w:rsid w:val="00CA38A6"/>
    <w:rsid w:val="00CA405A"/>
    <w:rsid w:val="00CA4538"/>
    <w:rsid w:val="00CA45FD"/>
    <w:rsid w:val="00CA4793"/>
    <w:rsid w:val="00CA5869"/>
    <w:rsid w:val="00CA59F3"/>
    <w:rsid w:val="00CA783A"/>
    <w:rsid w:val="00CA7B87"/>
    <w:rsid w:val="00CB08DD"/>
    <w:rsid w:val="00CB0B8F"/>
    <w:rsid w:val="00CB15A2"/>
    <w:rsid w:val="00CB207F"/>
    <w:rsid w:val="00CB231E"/>
    <w:rsid w:val="00CB2524"/>
    <w:rsid w:val="00CB3071"/>
    <w:rsid w:val="00CB32FA"/>
    <w:rsid w:val="00CB43DE"/>
    <w:rsid w:val="00CB53A9"/>
    <w:rsid w:val="00CB57E1"/>
    <w:rsid w:val="00CB59D9"/>
    <w:rsid w:val="00CB620E"/>
    <w:rsid w:val="00CB6437"/>
    <w:rsid w:val="00CB6C81"/>
    <w:rsid w:val="00CB717D"/>
    <w:rsid w:val="00CB727B"/>
    <w:rsid w:val="00CB7B8A"/>
    <w:rsid w:val="00CC0498"/>
    <w:rsid w:val="00CC07EF"/>
    <w:rsid w:val="00CC094F"/>
    <w:rsid w:val="00CC116C"/>
    <w:rsid w:val="00CC15AA"/>
    <w:rsid w:val="00CC25F5"/>
    <w:rsid w:val="00CC2733"/>
    <w:rsid w:val="00CC29B9"/>
    <w:rsid w:val="00CC2D8D"/>
    <w:rsid w:val="00CC3045"/>
    <w:rsid w:val="00CC366D"/>
    <w:rsid w:val="00CC3AB9"/>
    <w:rsid w:val="00CC3BB5"/>
    <w:rsid w:val="00CC3C11"/>
    <w:rsid w:val="00CC40CC"/>
    <w:rsid w:val="00CC43E1"/>
    <w:rsid w:val="00CC442C"/>
    <w:rsid w:val="00CC446F"/>
    <w:rsid w:val="00CC4FA5"/>
    <w:rsid w:val="00CC58EF"/>
    <w:rsid w:val="00CC5BBA"/>
    <w:rsid w:val="00CC601F"/>
    <w:rsid w:val="00CC626B"/>
    <w:rsid w:val="00CC670E"/>
    <w:rsid w:val="00CC68FD"/>
    <w:rsid w:val="00CC7D72"/>
    <w:rsid w:val="00CC7F74"/>
    <w:rsid w:val="00CD0529"/>
    <w:rsid w:val="00CD1418"/>
    <w:rsid w:val="00CD1FB3"/>
    <w:rsid w:val="00CD361A"/>
    <w:rsid w:val="00CD37CE"/>
    <w:rsid w:val="00CD404D"/>
    <w:rsid w:val="00CD5BE3"/>
    <w:rsid w:val="00CD67F6"/>
    <w:rsid w:val="00CD72A2"/>
    <w:rsid w:val="00CD7690"/>
    <w:rsid w:val="00CD7AA8"/>
    <w:rsid w:val="00CE0930"/>
    <w:rsid w:val="00CE1395"/>
    <w:rsid w:val="00CE147B"/>
    <w:rsid w:val="00CE1481"/>
    <w:rsid w:val="00CE21F5"/>
    <w:rsid w:val="00CE22DA"/>
    <w:rsid w:val="00CE25CD"/>
    <w:rsid w:val="00CE2F35"/>
    <w:rsid w:val="00CE4D7D"/>
    <w:rsid w:val="00CE563A"/>
    <w:rsid w:val="00CE56E9"/>
    <w:rsid w:val="00CE7034"/>
    <w:rsid w:val="00CE7370"/>
    <w:rsid w:val="00CE7882"/>
    <w:rsid w:val="00CE7899"/>
    <w:rsid w:val="00CF0308"/>
    <w:rsid w:val="00CF0AA3"/>
    <w:rsid w:val="00CF0C9D"/>
    <w:rsid w:val="00CF0DF9"/>
    <w:rsid w:val="00CF0FBC"/>
    <w:rsid w:val="00CF13F0"/>
    <w:rsid w:val="00CF174D"/>
    <w:rsid w:val="00CF1A6E"/>
    <w:rsid w:val="00CF1AB6"/>
    <w:rsid w:val="00CF1DF0"/>
    <w:rsid w:val="00CF1F3A"/>
    <w:rsid w:val="00CF2110"/>
    <w:rsid w:val="00CF229F"/>
    <w:rsid w:val="00CF257A"/>
    <w:rsid w:val="00CF2CB4"/>
    <w:rsid w:val="00CF309F"/>
    <w:rsid w:val="00CF3D5E"/>
    <w:rsid w:val="00CF3E59"/>
    <w:rsid w:val="00CF5345"/>
    <w:rsid w:val="00CF5C51"/>
    <w:rsid w:val="00CF5F67"/>
    <w:rsid w:val="00CF613D"/>
    <w:rsid w:val="00CF6443"/>
    <w:rsid w:val="00CF6A09"/>
    <w:rsid w:val="00CF6AEA"/>
    <w:rsid w:val="00CF7935"/>
    <w:rsid w:val="00D00133"/>
    <w:rsid w:val="00D003FC"/>
    <w:rsid w:val="00D00418"/>
    <w:rsid w:val="00D004A4"/>
    <w:rsid w:val="00D012D8"/>
    <w:rsid w:val="00D013B7"/>
    <w:rsid w:val="00D01ECB"/>
    <w:rsid w:val="00D02609"/>
    <w:rsid w:val="00D02AF3"/>
    <w:rsid w:val="00D033AC"/>
    <w:rsid w:val="00D03809"/>
    <w:rsid w:val="00D03FF6"/>
    <w:rsid w:val="00D04FDE"/>
    <w:rsid w:val="00D051F5"/>
    <w:rsid w:val="00D05410"/>
    <w:rsid w:val="00D054B5"/>
    <w:rsid w:val="00D055E2"/>
    <w:rsid w:val="00D05956"/>
    <w:rsid w:val="00D05A79"/>
    <w:rsid w:val="00D0763E"/>
    <w:rsid w:val="00D07E16"/>
    <w:rsid w:val="00D10082"/>
    <w:rsid w:val="00D10597"/>
    <w:rsid w:val="00D108AE"/>
    <w:rsid w:val="00D10D7E"/>
    <w:rsid w:val="00D114A5"/>
    <w:rsid w:val="00D116F0"/>
    <w:rsid w:val="00D11B46"/>
    <w:rsid w:val="00D127D8"/>
    <w:rsid w:val="00D1294B"/>
    <w:rsid w:val="00D13B16"/>
    <w:rsid w:val="00D142F1"/>
    <w:rsid w:val="00D14F1B"/>
    <w:rsid w:val="00D158D7"/>
    <w:rsid w:val="00D15FC3"/>
    <w:rsid w:val="00D16A3C"/>
    <w:rsid w:val="00D16C5F"/>
    <w:rsid w:val="00D17031"/>
    <w:rsid w:val="00D1776C"/>
    <w:rsid w:val="00D17D9F"/>
    <w:rsid w:val="00D200F6"/>
    <w:rsid w:val="00D20148"/>
    <w:rsid w:val="00D20D66"/>
    <w:rsid w:val="00D20FA1"/>
    <w:rsid w:val="00D21DEF"/>
    <w:rsid w:val="00D21F88"/>
    <w:rsid w:val="00D22055"/>
    <w:rsid w:val="00D220AF"/>
    <w:rsid w:val="00D2210E"/>
    <w:rsid w:val="00D22326"/>
    <w:rsid w:val="00D224DA"/>
    <w:rsid w:val="00D23CEB"/>
    <w:rsid w:val="00D25291"/>
    <w:rsid w:val="00D258B6"/>
    <w:rsid w:val="00D25BB7"/>
    <w:rsid w:val="00D26022"/>
    <w:rsid w:val="00D2674B"/>
    <w:rsid w:val="00D26B4F"/>
    <w:rsid w:val="00D26B5D"/>
    <w:rsid w:val="00D27516"/>
    <w:rsid w:val="00D27640"/>
    <w:rsid w:val="00D27728"/>
    <w:rsid w:val="00D30190"/>
    <w:rsid w:val="00D302EF"/>
    <w:rsid w:val="00D303D4"/>
    <w:rsid w:val="00D30427"/>
    <w:rsid w:val="00D30669"/>
    <w:rsid w:val="00D30A6E"/>
    <w:rsid w:val="00D30DD2"/>
    <w:rsid w:val="00D30EAE"/>
    <w:rsid w:val="00D31257"/>
    <w:rsid w:val="00D31424"/>
    <w:rsid w:val="00D314A3"/>
    <w:rsid w:val="00D323BC"/>
    <w:rsid w:val="00D323F0"/>
    <w:rsid w:val="00D32691"/>
    <w:rsid w:val="00D330DB"/>
    <w:rsid w:val="00D335C2"/>
    <w:rsid w:val="00D3386F"/>
    <w:rsid w:val="00D338D1"/>
    <w:rsid w:val="00D33DDF"/>
    <w:rsid w:val="00D33F2D"/>
    <w:rsid w:val="00D33FF6"/>
    <w:rsid w:val="00D34627"/>
    <w:rsid w:val="00D34D46"/>
    <w:rsid w:val="00D35065"/>
    <w:rsid w:val="00D35195"/>
    <w:rsid w:val="00D35520"/>
    <w:rsid w:val="00D3692C"/>
    <w:rsid w:val="00D3704F"/>
    <w:rsid w:val="00D37143"/>
    <w:rsid w:val="00D372BC"/>
    <w:rsid w:val="00D37FC6"/>
    <w:rsid w:val="00D403A1"/>
    <w:rsid w:val="00D40629"/>
    <w:rsid w:val="00D41084"/>
    <w:rsid w:val="00D41CFE"/>
    <w:rsid w:val="00D42EDF"/>
    <w:rsid w:val="00D434C5"/>
    <w:rsid w:val="00D4396F"/>
    <w:rsid w:val="00D43C1B"/>
    <w:rsid w:val="00D44010"/>
    <w:rsid w:val="00D442CE"/>
    <w:rsid w:val="00D44A30"/>
    <w:rsid w:val="00D44F2C"/>
    <w:rsid w:val="00D44F59"/>
    <w:rsid w:val="00D45D2A"/>
    <w:rsid w:val="00D45EC7"/>
    <w:rsid w:val="00D46160"/>
    <w:rsid w:val="00D468DE"/>
    <w:rsid w:val="00D47159"/>
    <w:rsid w:val="00D479B5"/>
    <w:rsid w:val="00D47A4E"/>
    <w:rsid w:val="00D47C9C"/>
    <w:rsid w:val="00D47E54"/>
    <w:rsid w:val="00D47FB8"/>
    <w:rsid w:val="00D50A8B"/>
    <w:rsid w:val="00D50F4C"/>
    <w:rsid w:val="00D51014"/>
    <w:rsid w:val="00D51B44"/>
    <w:rsid w:val="00D51C02"/>
    <w:rsid w:val="00D51C51"/>
    <w:rsid w:val="00D52E08"/>
    <w:rsid w:val="00D5389B"/>
    <w:rsid w:val="00D54598"/>
    <w:rsid w:val="00D55314"/>
    <w:rsid w:val="00D55B5C"/>
    <w:rsid w:val="00D55D2A"/>
    <w:rsid w:val="00D56758"/>
    <w:rsid w:val="00D56D9D"/>
    <w:rsid w:val="00D57630"/>
    <w:rsid w:val="00D57A3D"/>
    <w:rsid w:val="00D6076C"/>
    <w:rsid w:val="00D60825"/>
    <w:rsid w:val="00D60C03"/>
    <w:rsid w:val="00D617F0"/>
    <w:rsid w:val="00D622BC"/>
    <w:rsid w:val="00D62C07"/>
    <w:rsid w:val="00D62E0C"/>
    <w:rsid w:val="00D62F0D"/>
    <w:rsid w:val="00D63291"/>
    <w:rsid w:val="00D634DB"/>
    <w:rsid w:val="00D638EE"/>
    <w:rsid w:val="00D63986"/>
    <w:rsid w:val="00D65F6B"/>
    <w:rsid w:val="00D661E8"/>
    <w:rsid w:val="00D67080"/>
    <w:rsid w:val="00D6782D"/>
    <w:rsid w:val="00D67F77"/>
    <w:rsid w:val="00D700EC"/>
    <w:rsid w:val="00D70471"/>
    <w:rsid w:val="00D705EE"/>
    <w:rsid w:val="00D711A1"/>
    <w:rsid w:val="00D71CD8"/>
    <w:rsid w:val="00D726B7"/>
    <w:rsid w:val="00D72AC0"/>
    <w:rsid w:val="00D72B73"/>
    <w:rsid w:val="00D73870"/>
    <w:rsid w:val="00D73B55"/>
    <w:rsid w:val="00D73B59"/>
    <w:rsid w:val="00D742C7"/>
    <w:rsid w:val="00D743D7"/>
    <w:rsid w:val="00D74759"/>
    <w:rsid w:val="00D747C9"/>
    <w:rsid w:val="00D7529F"/>
    <w:rsid w:val="00D7596F"/>
    <w:rsid w:val="00D75B63"/>
    <w:rsid w:val="00D761F8"/>
    <w:rsid w:val="00D764F4"/>
    <w:rsid w:val="00D76B5F"/>
    <w:rsid w:val="00D76C02"/>
    <w:rsid w:val="00D76E05"/>
    <w:rsid w:val="00D77084"/>
    <w:rsid w:val="00D77402"/>
    <w:rsid w:val="00D805CB"/>
    <w:rsid w:val="00D8083C"/>
    <w:rsid w:val="00D80913"/>
    <w:rsid w:val="00D8098C"/>
    <w:rsid w:val="00D80F0C"/>
    <w:rsid w:val="00D814AB"/>
    <w:rsid w:val="00D814B6"/>
    <w:rsid w:val="00D818A0"/>
    <w:rsid w:val="00D82776"/>
    <w:rsid w:val="00D82F18"/>
    <w:rsid w:val="00D8341A"/>
    <w:rsid w:val="00D8387C"/>
    <w:rsid w:val="00D83B49"/>
    <w:rsid w:val="00D83B74"/>
    <w:rsid w:val="00D84DF3"/>
    <w:rsid w:val="00D852CF"/>
    <w:rsid w:val="00D856B9"/>
    <w:rsid w:val="00D858ED"/>
    <w:rsid w:val="00D85B08"/>
    <w:rsid w:val="00D85E0B"/>
    <w:rsid w:val="00D85F77"/>
    <w:rsid w:val="00D86D5C"/>
    <w:rsid w:val="00D86EAA"/>
    <w:rsid w:val="00D8707D"/>
    <w:rsid w:val="00D87210"/>
    <w:rsid w:val="00D87857"/>
    <w:rsid w:val="00D87A82"/>
    <w:rsid w:val="00D87A99"/>
    <w:rsid w:val="00D9061E"/>
    <w:rsid w:val="00D90E85"/>
    <w:rsid w:val="00D91749"/>
    <w:rsid w:val="00D91BED"/>
    <w:rsid w:val="00D92C7A"/>
    <w:rsid w:val="00D92DA3"/>
    <w:rsid w:val="00D93082"/>
    <w:rsid w:val="00D93235"/>
    <w:rsid w:val="00D932C4"/>
    <w:rsid w:val="00D93E8F"/>
    <w:rsid w:val="00D94203"/>
    <w:rsid w:val="00D943FD"/>
    <w:rsid w:val="00D9496C"/>
    <w:rsid w:val="00D94E1E"/>
    <w:rsid w:val="00D95145"/>
    <w:rsid w:val="00D953CF"/>
    <w:rsid w:val="00D95561"/>
    <w:rsid w:val="00D95DC0"/>
    <w:rsid w:val="00D95FDF"/>
    <w:rsid w:val="00D96C98"/>
    <w:rsid w:val="00D97087"/>
    <w:rsid w:val="00D97375"/>
    <w:rsid w:val="00D97815"/>
    <w:rsid w:val="00D97F7C"/>
    <w:rsid w:val="00DA0096"/>
    <w:rsid w:val="00DA123D"/>
    <w:rsid w:val="00DA1355"/>
    <w:rsid w:val="00DA15AB"/>
    <w:rsid w:val="00DA2478"/>
    <w:rsid w:val="00DA2680"/>
    <w:rsid w:val="00DA334B"/>
    <w:rsid w:val="00DA34CF"/>
    <w:rsid w:val="00DA37B0"/>
    <w:rsid w:val="00DA3E4B"/>
    <w:rsid w:val="00DA43FB"/>
    <w:rsid w:val="00DA5309"/>
    <w:rsid w:val="00DA562B"/>
    <w:rsid w:val="00DA62EC"/>
    <w:rsid w:val="00DA657E"/>
    <w:rsid w:val="00DA775D"/>
    <w:rsid w:val="00DA7A72"/>
    <w:rsid w:val="00DA7EEE"/>
    <w:rsid w:val="00DB0A80"/>
    <w:rsid w:val="00DB17D8"/>
    <w:rsid w:val="00DB253B"/>
    <w:rsid w:val="00DB272B"/>
    <w:rsid w:val="00DB2A2B"/>
    <w:rsid w:val="00DB2C4D"/>
    <w:rsid w:val="00DB3389"/>
    <w:rsid w:val="00DB3848"/>
    <w:rsid w:val="00DB3998"/>
    <w:rsid w:val="00DB3C48"/>
    <w:rsid w:val="00DB3CC5"/>
    <w:rsid w:val="00DB5306"/>
    <w:rsid w:val="00DB5323"/>
    <w:rsid w:val="00DB5436"/>
    <w:rsid w:val="00DB58D6"/>
    <w:rsid w:val="00DB684B"/>
    <w:rsid w:val="00DB76B0"/>
    <w:rsid w:val="00DB77C3"/>
    <w:rsid w:val="00DB7900"/>
    <w:rsid w:val="00DB7A0F"/>
    <w:rsid w:val="00DB7A10"/>
    <w:rsid w:val="00DC02DF"/>
    <w:rsid w:val="00DC07BD"/>
    <w:rsid w:val="00DC08CF"/>
    <w:rsid w:val="00DC0968"/>
    <w:rsid w:val="00DC0B10"/>
    <w:rsid w:val="00DC0C34"/>
    <w:rsid w:val="00DC0F7B"/>
    <w:rsid w:val="00DC2179"/>
    <w:rsid w:val="00DC23D5"/>
    <w:rsid w:val="00DC243D"/>
    <w:rsid w:val="00DC258E"/>
    <w:rsid w:val="00DC2F86"/>
    <w:rsid w:val="00DC3059"/>
    <w:rsid w:val="00DC342D"/>
    <w:rsid w:val="00DC3D2D"/>
    <w:rsid w:val="00DC42DF"/>
    <w:rsid w:val="00DC49E3"/>
    <w:rsid w:val="00DC4BCD"/>
    <w:rsid w:val="00DC4DB2"/>
    <w:rsid w:val="00DC5388"/>
    <w:rsid w:val="00DC54EF"/>
    <w:rsid w:val="00DC57ED"/>
    <w:rsid w:val="00DC5F64"/>
    <w:rsid w:val="00DC6503"/>
    <w:rsid w:val="00DC6769"/>
    <w:rsid w:val="00DC6A40"/>
    <w:rsid w:val="00DC6D33"/>
    <w:rsid w:val="00DC6F98"/>
    <w:rsid w:val="00DC7EBD"/>
    <w:rsid w:val="00DD09E6"/>
    <w:rsid w:val="00DD0F2B"/>
    <w:rsid w:val="00DD11C8"/>
    <w:rsid w:val="00DD143B"/>
    <w:rsid w:val="00DD157E"/>
    <w:rsid w:val="00DD1867"/>
    <w:rsid w:val="00DD2034"/>
    <w:rsid w:val="00DD2674"/>
    <w:rsid w:val="00DD28D4"/>
    <w:rsid w:val="00DD2E0D"/>
    <w:rsid w:val="00DD303E"/>
    <w:rsid w:val="00DD39A5"/>
    <w:rsid w:val="00DD3F6A"/>
    <w:rsid w:val="00DD4488"/>
    <w:rsid w:val="00DD5425"/>
    <w:rsid w:val="00DD5DA2"/>
    <w:rsid w:val="00DD66E0"/>
    <w:rsid w:val="00DD7B17"/>
    <w:rsid w:val="00DD7F94"/>
    <w:rsid w:val="00DE03AF"/>
    <w:rsid w:val="00DE04C4"/>
    <w:rsid w:val="00DE0566"/>
    <w:rsid w:val="00DE09FB"/>
    <w:rsid w:val="00DE0B5D"/>
    <w:rsid w:val="00DE104E"/>
    <w:rsid w:val="00DE105F"/>
    <w:rsid w:val="00DE1936"/>
    <w:rsid w:val="00DE1A7E"/>
    <w:rsid w:val="00DE1B92"/>
    <w:rsid w:val="00DE1F73"/>
    <w:rsid w:val="00DE1FEE"/>
    <w:rsid w:val="00DE2987"/>
    <w:rsid w:val="00DE3F6C"/>
    <w:rsid w:val="00DE4025"/>
    <w:rsid w:val="00DE4334"/>
    <w:rsid w:val="00DE4462"/>
    <w:rsid w:val="00DE570D"/>
    <w:rsid w:val="00DE5BB4"/>
    <w:rsid w:val="00DE5D4B"/>
    <w:rsid w:val="00DE6513"/>
    <w:rsid w:val="00DE6867"/>
    <w:rsid w:val="00DE6CAC"/>
    <w:rsid w:val="00DE7509"/>
    <w:rsid w:val="00DE7A9F"/>
    <w:rsid w:val="00DE7AC1"/>
    <w:rsid w:val="00DF0717"/>
    <w:rsid w:val="00DF0A1A"/>
    <w:rsid w:val="00DF1813"/>
    <w:rsid w:val="00DF2E54"/>
    <w:rsid w:val="00DF381D"/>
    <w:rsid w:val="00DF41EA"/>
    <w:rsid w:val="00DF428E"/>
    <w:rsid w:val="00DF4355"/>
    <w:rsid w:val="00DF4E00"/>
    <w:rsid w:val="00DF6175"/>
    <w:rsid w:val="00DF667F"/>
    <w:rsid w:val="00DF70EA"/>
    <w:rsid w:val="00DF79BB"/>
    <w:rsid w:val="00DF7BAF"/>
    <w:rsid w:val="00E007C3"/>
    <w:rsid w:val="00E00A88"/>
    <w:rsid w:val="00E01BA1"/>
    <w:rsid w:val="00E01C59"/>
    <w:rsid w:val="00E028C0"/>
    <w:rsid w:val="00E029EE"/>
    <w:rsid w:val="00E02C3A"/>
    <w:rsid w:val="00E04123"/>
    <w:rsid w:val="00E043D3"/>
    <w:rsid w:val="00E044A9"/>
    <w:rsid w:val="00E0457D"/>
    <w:rsid w:val="00E04C2B"/>
    <w:rsid w:val="00E04F6A"/>
    <w:rsid w:val="00E0532D"/>
    <w:rsid w:val="00E059DB"/>
    <w:rsid w:val="00E05B09"/>
    <w:rsid w:val="00E067F8"/>
    <w:rsid w:val="00E0777D"/>
    <w:rsid w:val="00E10123"/>
    <w:rsid w:val="00E10E87"/>
    <w:rsid w:val="00E12F97"/>
    <w:rsid w:val="00E14688"/>
    <w:rsid w:val="00E14A72"/>
    <w:rsid w:val="00E14C27"/>
    <w:rsid w:val="00E15101"/>
    <w:rsid w:val="00E154B4"/>
    <w:rsid w:val="00E15D66"/>
    <w:rsid w:val="00E16306"/>
    <w:rsid w:val="00E166D1"/>
    <w:rsid w:val="00E16B4D"/>
    <w:rsid w:val="00E178B6"/>
    <w:rsid w:val="00E179E2"/>
    <w:rsid w:val="00E17A39"/>
    <w:rsid w:val="00E20EBD"/>
    <w:rsid w:val="00E2116F"/>
    <w:rsid w:val="00E213C5"/>
    <w:rsid w:val="00E216BF"/>
    <w:rsid w:val="00E21767"/>
    <w:rsid w:val="00E21A00"/>
    <w:rsid w:val="00E224D7"/>
    <w:rsid w:val="00E2291D"/>
    <w:rsid w:val="00E23021"/>
    <w:rsid w:val="00E236F4"/>
    <w:rsid w:val="00E23FB6"/>
    <w:rsid w:val="00E24312"/>
    <w:rsid w:val="00E2489C"/>
    <w:rsid w:val="00E25273"/>
    <w:rsid w:val="00E26020"/>
    <w:rsid w:val="00E26096"/>
    <w:rsid w:val="00E261B8"/>
    <w:rsid w:val="00E268EB"/>
    <w:rsid w:val="00E27463"/>
    <w:rsid w:val="00E27902"/>
    <w:rsid w:val="00E27BA3"/>
    <w:rsid w:val="00E27E9A"/>
    <w:rsid w:val="00E30253"/>
    <w:rsid w:val="00E30379"/>
    <w:rsid w:val="00E311EE"/>
    <w:rsid w:val="00E321F8"/>
    <w:rsid w:val="00E323E2"/>
    <w:rsid w:val="00E32CCE"/>
    <w:rsid w:val="00E34827"/>
    <w:rsid w:val="00E35630"/>
    <w:rsid w:val="00E3567A"/>
    <w:rsid w:val="00E358E9"/>
    <w:rsid w:val="00E36047"/>
    <w:rsid w:val="00E36088"/>
    <w:rsid w:val="00E368B9"/>
    <w:rsid w:val="00E36C88"/>
    <w:rsid w:val="00E3704F"/>
    <w:rsid w:val="00E379E6"/>
    <w:rsid w:val="00E40723"/>
    <w:rsid w:val="00E41157"/>
    <w:rsid w:val="00E41F5D"/>
    <w:rsid w:val="00E42143"/>
    <w:rsid w:val="00E42A73"/>
    <w:rsid w:val="00E42DD0"/>
    <w:rsid w:val="00E42EE4"/>
    <w:rsid w:val="00E43B2F"/>
    <w:rsid w:val="00E43D79"/>
    <w:rsid w:val="00E4537B"/>
    <w:rsid w:val="00E45692"/>
    <w:rsid w:val="00E45A40"/>
    <w:rsid w:val="00E46309"/>
    <w:rsid w:val="00E47A54"/>
    <w:rsid w:val="00E501D9"/>
    <w:rsid w:val="00E506B8"/>
    <w:rsid w:val="00E50877"/>
    <w:rsid w:val="00E51737"/>
    <w:rsid w:val="00E52016"/>
    <w:rsid w:val="00E52054"/>
    <w:rsid w:val="00E5289F"/>
    <w:rsid w:val="00E52A18"/>
    <w:rsid w:val="00E52DC0"/>
    <w:rsid w:val="00E52F81"/>
    <w:rsid w:val="00E5312E"/>
    <w:rsid w:val="00E53288"/>
    <w:rsid w:val="00E55920"/>
    <w:rsid w:val="00E55DA5"/>
    <w:rsid w:val="00E565E7"/>
    <w:rsid w:val="00E566E9"/>
    <w:rsid w:val="00E56912"/>
    <w:rsid w:val="00E56C4C"/>
    <w:rsid w:val="00E5716F"/>
    <w:rsid w:val="00E571BA"/>
    <w:rsid w:val="00E57669"/>
    <w:rsid w:val="00E5775D"/>
    <w:rsid w:val="00E577D2"/>
    <w:rsid w:val="00E5789A"/>
    <w:rsid w:val="00E57F2F"/>
    <w:rsid w:val="00E603D1"/>
    <w:rsid w:val="00E60778"/>
    <w:rsid w:val="00E6095C"/>
    <w:rsid w:val="00E60EAC"/>
    <w:rsid w:val="00E60EFD"/>
    <w:rsid w:val="00E61B1F"/>
    <w:rsid w:val="00E62E60"/>
    <w:rsid w:val="00E630EB"/>
    <w:rsid w:val="00E63723"/>
    <w:rsid w:val="00E639A0"/>
    <w:rsid w:val="00E63F39"/>
    <w:rsid w:val="00E6464C"/>
    <w:rsid w:val="00E65676"/>
    <w:rsid w:val="00E65F0D"/>
    <w:rsid w:val="00E66E4E"/>
    <w:rsid w:val="00E67C89"/>
    <w:rsid w:val="00E67F0A"/>
    <w:rsid w:val="00E701DA"/>
    <w:rsid w:val="00E70282"/>
    <w:rsid w:val="00E705EE"/>
    <w:rsid w:val="00E7069E"/>
    <w:rsid w:val="00E70BFE"/>
    <w:rsid w:val="00E714E4"/>
    <w:rsid w:val="00E719CD"/>
    <w:rsid w:val="00E728C5"/>
    <w:rsid w:val="00E72DF0"/>
    <w:rsid w:val="00E72EB4"/>
    <w:rsid w:val="00E73199"/>
    <w:rsid w:val="00E737C5"/>
    <w:rsid w:val="00E737C8"/>
    <w:rsid w:val="00E739C8"/>
    <w:rsid w:val="00E74160"/>
    <w:rsid w:val="00E74202"/>
    <w:rsid w:val="00E7457F"/>
    <w:rsid w:val="00E75D1E"/>
    <w:rsid w:val="00E76074"/>
    <w:rsid w:val="00E762F2"/>
    <w:rsid w:val="00E76431"/>
    <w:rsid w:val="00E7688F"/>
    <w:rsid w:val="00E76A27"/>
    <w:rsid w:val="00E76C37"/>
    <w:rsid w:val="00E77E87"/>
    <w:rsid w:val="00E801D2"/>
    <w:rsid w:val="00E80986"/>
    <w:rsid w:val="00E81153"/>
    <w:rsid w:val="00E815D3"/>
    <w:rsid w:val="00E81E58"/>
    <w:rsid w:val="00E820D0"/>
    <w:rsid w:val="00E820FA"/>
    <w:rsid w:val="00E82B37"/>
    <w:rsid w:val="00E83EF5"/>
    <w:rsid w:val="00E8450D"/>
    <w:rsid w:val="00E8458A"/>
    <w:rsid w:val="00E84851"/>
    <w:rsid w:val="00E84D5E"/>
    <w:rsid w:val="00E84EF5"/>
    <w:rsid w:val="00E8547C"/>
    <w:rsid w:val="00E8548C"/>
    <w:rsid w:val="00E8586E"/>
    <w:rsid w:val="00E859AF"/>
    <w:rsid w:val="00E86653"/>
    <w:rsid w:val="00E86E38"/>
    <w:rsid w:val="00E86EFF"/>
    <w:rsid w:val="00E8728B"/>
    <w:rsid w:val="00E87507"/>
    <w:rsid w:val="00E87B62"/>
    <w:rsid w:val="00E90769"/>
    <w:rsid w:val="00E908EE"/>
    <w:rsid w:val="00E90AE3"/>
    <w:rsid w:val="00E90E45"/>
    <w:rsid w:val="00E92429"/>
    <w:rsid w:val="00E92884"/>
    <w:rsid w:val="00E932D3"/>
    <w:rsid w:val="00E93568"/>
    <w:rsid w:val="00E936EA"/>
    <w:rsid w:val="00E93C72"/>
    <w:rsid w:val="00E942B5"/>
    <w:rsid w:val="00E95BB7"/>
    <w:rsid w:val="00E96924"/>
    <w:rsid w:val="00E96991"/>
    <w:rsid w:val="00E96BC3"/>
    <w:rsid w:val="00E97501"/>
    <w:rsid w:val="00E97AE7"/>
    <w:rsid w:val="00EA03A2"/>
    <w:rsid w:val="00EA04F9"/>
    <w:rsid w:val="00EA08B3"/>
    <w:rsid w:val="00EA0B76"/>
    <w:rsid w:val="00EA14C7"/>
    <w:rsid w:val="00EA1514"/>
    <w:rsid w:val="00EA2244"/>
    <w:rsid w:val="00EA23AE"/>
    <w:rsid w:val="00EA25C5"/>
    <w:rsid w:val="00EA2B88"/>
    <w:rsid w:val="00EA2CF9"/>
    <w:rsid w:val="00EA2D30"/>
    <w:rsid w:val="00EA2E1C"/>
    <w:rsid w:val="00EA3186"/>
    <w:rsid w:val="00EA34D7"/>
    <w:rsid w:val="00EA45F7"/>
    <w:rsid w:val="00EA46F1"/>
    <w:rsid w:val="00EA5515"/>
    <w:rsid w:val="00EA565F"/>
    <w:rsid w:val="00EA6176"/>
    <w:rsid w:val="00EA61DB"/>
    <w:rsid w:val="00EA7073"/>
    <w:rsid w:val="00EA72D7"/>
    <w:rsid w:val="00EA730A"/>
    <w:rsid w:val="00EA7BF6"/>
    <w:rsid w:val="00EA7EAC"/>
    <w:rsid w:val="00EA7F66"/>
    <w:rsid w:val="00EB0720"/>
    <w:rsid w:val="00EB0B7F"/>
    <w:rsid w:val="00EB0DCF"/>
    <w:rsid w:val="00EB1487"/>
    <w:rsid w:val="00EB1607"/>
    <w:rsid w:val="00EB1691"/>
    <w:rsid w:val="00EB19FF"/>
    <w:rsid w:val="00EB1BFF"/>
    <w:rsid w:val="00EB2FCD"/>
    <w:rsid w:val="00EB3B5F"/>
    <w:rsid w:val="00EB404F"/>
    <w:rsid w:val="00EB4BFA"/>
    <w:rsid w:val="00EB4EEC"/>
    <w:rsid w:val="00EB54D7"/>
    <w:rsid w:val="00EB591A"/>
    <w:rsid w:val="00EB59C8"/>
    <w:rsid w:val="00EB5C22"/>
    <w:rsid w:val="00EB62F9"/>
    <w:rsid w:val="00EB6AC7"/>
    <w:rsid w:val="00EB7648"/>
    <w:rsid w:val="00EB7995"/>
    <w:rsid w:val="00EB7EE8"/>
    <w:rsid w:val="00EC00E2"/>
    <w:rsid w:val="00EC185C"/>
    <w:rsid w:val="00EC2184"/>
    <w:rsid w:val="00EC31A8"/>
    <w:rsid w:val="00EC34E7"/>
    <w:rsid w:val="00EC353D"/>
    <w:rsid w:val="00EC365B"/>
    <w:rsid w:val="00EC37D4"/>
    <w:rsid w:val="00EC3D61"/>
    <w:rsid w:val="00EC4C11"/>
    <w:rsid w:val="00EC4C32"/>
    <w:rsid w:val="00EC5484"/>
    <w:rsid w:val="00EC5773"/>
    <w:rsid w:val="00EC57D2"/>
    <w:rsid w:val="00EC59BA"/>
    <w:rsid w:val="00EC7D35"/>
    <w:rsid w:val="00ED029B"/>
    <w:rsid w:val="00ED0854"/>
    <w:rsid w:val="00ED0B8A"/>
    <w:rsid w:val="00ED1345"/>
    <w:rsid w:val="00ED254B"/>
    <w:rsid w:val="00ED2E1F"/>
    <w:rsid w:val="00ED372C"/>
    <w:rsid w:val="00ED3B7C"/>
    <w:rsid w:val="00ED3CA2"/>
    <w:rsid w:val="00ED449D"/>
    <w:rsid w:val="00ED4865"/>
    <w:rsid w:val="00ED6344"/>
    <w:rsid w:val="00EE05FC"/>
    <w:rsid w:val="00EE0D2D"/>
    <w:rsid w:val="00EE0DFC"/>
    <w:rsid w:val="00EE13A3"/>
    <w:rsid w:val="00EE14BE"/>
    <w:rsid w:val="00EE190F"/>
    <w:rsid w:val="00EE1C28"/>
    <w:rsid w:val="00EE1E46"/>
    <w:rsid w:val="00EE20D3"/>
    <w:rsid w:val="00EE4023"/>
    <w:rsid w:val="00EE438D"/>
    <w:rsid w:val="00EE454D"/>
    <w:rsid w:val="00EE4652"/>
    <w:rsid w:val="00EE5A7F"/>
    <w:rsid w:val="00EE5B81"/>
    <w:rsid w:val="00EE699B"/>
    <w:rsid w:val="00EE7353"/>
    <w:rsid w:val="00EE7490"/>
    <w:rsid w:val="00EF0A37"/>
    <w:rsid w:val="00EF0E11"/>
    <w:rsid w:val="00EF103F"/>
    <w:rsid w:val="00EF13D7"/>
    <w:rsid w:val="00EF1602"/>
    <w:rsid w:val="00EF1640"/>
    <w:rsid w:val="00EF1FF0"/>
    <w:rsid w:val="00EF25F1"/>
    <w:rsid w:val="00EF26DD"/>
    <w:rsid w:val="00EF2C66"/>
    <w:rsid w:val="00EF3032"/>
    <w:rsid w:val="00EF36E0"/>
    <w:rsid w:val="00EF3BC8"/>
    <w:rsid w:val="00EF3FF1"/>
    <w:rsid w:val="00EF4663"/>
    <w:rsid w:val="00EF48B6"/>
    <w:rsid w:val="00EF5BB1"/>
    <w:rsid w:val="00EF5E81"/>
    <w:rsid w:val="00EF6326"/>
    <w:rsid w:val="00EF6978"/>
    <w:rsid w:val="00EF6A6E"/>
    <w:rsid w:val="00EF6DAA"/>
    <w:rsid w:val="00EF6FB4"/>
    <w:rsid w:val="00EF7BBA"/>
    <w:rsid w:val="00EF7CF9"/>
    <w:rsid w:val="00F009A9"/>
    <w:rsid w:val="00F00B59"/>
    <w:rsid w:val="00F012BB"/>
    <w:rsid w:val="00F0147C"/>
    <w:rsid w:val="00F014F5"/>
    <w:rsid w:val="00F024E1"/>
    <w:rsid w:val="00F02662"/>
    <w:rsid w:val="00F027BD"/>
    <w:rsid w:val="00F02CAC"/>
    <w:rsid w:val="00F02E7A"/>
    <w:rsid w:val="00F03072"/>
    <w:rsid w:val="00F032F6"/>
    <w:rsid w:val="00F036FE"/>
    <w:rsid w:val="00F06190"/>
    <w:rsid w:val="00F064F2"/>
    <w:rsid w:val="00F07AAC"/>
    <w:rsid w:val="00F1008A"/>
    <w:rsid w:val="00F10288"/>
    <w:rsid w:val="00F10831"/>
    <w:rsid w:val="00F10A71"/>
    <w:rsid w:val="00F10ABF"/>
    <w:rsid w:val="00F10B40"/>
    <w:rsid w:val="00F10CAA"/>
    <w:rsid w:val="00F114DA"/>
    <w:rsid w:val="00F11694"/>
    <w:rsid w:val="00F123AF"/>
    <w:rsid w:val="00F127C1"/>
    <w:rsid w:val="00F1310B"/>
    <w:rsid w:val="00F135F8"/>
    <w:rsid w:val="00F137CE"/>
    <w:rsid w:val="00F13810"/>
    <w:rsid w:val="00F13AFD"/>
    <w:rsid w:val="00F13BD8"/>
    <w:rsid w:val="00F13EA6"/>
    <w:rsid w:val="00F145F3"/>
    <w:rsid w:val="00F15981"/>
    <w:rsid w:val="00F15A68"/>
    <w:rsid w:val="00F160AC"/>
    <w:rsid w:val="00F1633B"/>
    <w:rsid w:val="00F16AEC"/>
    <w:rsid w:val="00F16CEE"/>
    <w:rsid w:val="00F16EBD"/>
    <w:rsid w:val="00F171CB"/>
    <w:rsid w:val="00F17713"/>
    <w:rsid w:val="00F200D6"/>
    <w:rsid w:val="00F21162"/>
    <w:rsid w:val="00F21795"/>
    <w:rsid w:val="00F218D0"/>
    <w:rsid w:val="00F21E6D"/>
    <w:rsid w:val="00F2217B"/>
    <w:rsid w:val="00F223F1"/>
    <w:rsid w:val="00F238DC"/>
    <w:rsid w:val="00F23B99"/>
    <w:rsid w:val="00F2403C"/>
    <w:rsid w:val="00F242C2"/>
    <w:rsid w:val="00F24AAA"/>
    <w:rsid w:val="00F24B46"/>
    <w:rsid w:val="00F24E50"/>
    <w:rsid w:val="00F2591F"/>
    <w:rsid w:val="00F26378"/>
    <w:rsid w:val="00F26821"/>
    <w:rsid w:val="00F26B46"/>
    <w:rsid w:val="00F26C17"/>
    <w:rsid w:val="00F2739B"/>
    <w:rsid w:val="00F27839"/>
    <w:rsid w:val="00F279D7"/>
    <w:rsid w:val="00F27C7A"/>
    <w:rsid w:val="00F3089F"/>
    <w:rsid w:val="00F308E1"/>
    <w:rsid w:val="00F30916"/>
    <w:rsid w:val="00F30F6F"/>
    <w:rsid w:val="00F31123"/>
    <w:rsid w:val="00F31D70"/>
    <w:rsid w:val="00F32568"/>
    <w:rsid w:val="00F33577"/>
    <w:rsid w:val="00F3512D"/>
    <w:rsid w:val="00F35A73"/>
    <w:rsid w:val="00F36031"/>
    <w:rsid w:val="00F361D1"/>
    <w:rsid w:val="00F3670B"/>
    <w:rsid w:val="00F36751"/>
    <w:rsid w:val="00F373D6"/>
    <w:rsid w:val="00F40616"/>
    <w:rsid w:val="00F41262"/>
    <w:rsid w:val="00F423EE"/>
    <w:rsid w:val="00F43264"/>
    <w:rsid w:val="00F4344B"/>
    <w:rsid w:val="00F436B0"/>
    <w:rsid w:val="00F441FD"/>
    <w:rsid w:val="00F442F8"/>
    <w:rsid w:val="00F443FA"/>
    <w:rsid w:val="00F44447"/>
    <w:rsid w:val="00F448A0"/>
    <w:rsid w:val="00F44A51"/>
    <w:rsid w:val="00F45B3F"/>
    <w:rsid w:val="00F46941"/>
    <w:rsid w:val="00F46A4C"/>
    <w:rsid w:val="00F46A5C"/>
    <w:rsid w:val="00F471A8"/>
    <w:rsid w:val="00F4743B"/>
    <w:rsid w:val="00F47694"/>
    <w:rsid w:val="00F47F85"/>
    <w:rsid w:val="00F500E5"/>
    <w:rsid w:val="00F508CC"/>
    <w:rsid w:val="00F50A18"/>
    <w:rsid w:val="00F51045"/>
    <w:rsid w:val="00F51E1B"/>
    <w:rsid w:val="00F5284E"/>
    <w:rsid w:val="00F5308C"/>
    <w:rsid w:val="00F53518"/>
    <w:rsid w:val="00F537E4"/>
    <w:rsid w:val="00F542B5"/>
    <w:rsid w:val="00F54968"/>
    <w:rsid w:val="00F54CA8"/>
    <w:rsid w:val="00F54F72"/>
    <w:rsid w:val="00F555EE"/>
    <w:rsid w:val="00F55A6E"/>
    <w:rsid w:val="00F57188"/>
    <w:rsid w:val="00F571EA"/>
    <w:rsid w:val="00F60C53"/>
    <w:rsid w:val="00F61D9C"/>
    <w:rsid w:val="00F6235B"/>
    <w:rsid w:val="00F6281B"/>
    <w:rsid w:val="00F62979"/>
    <w:rsid w:val="00F63198"/>
    <w:rsid w:val="00F631B2"/>
    <w:rsid w:val="00F63595"/>
    <w:rsid w:val="00F638F4"/>
    <w:rsid w:val="00F641D4"/>
    <w:rsid w:val="00F6438D"/>
    <w:rsid w:val="00F64A7D"/>
    <w:rsid w:val="00F64A99"/>
    <w:rsid w:val="00F64E75"/>
    <w:rsid w:val="00F64F69"/>
    <w:rsid w:val="00F65647"/>
    <w:rsid w:val="00F6619D"/>
    <w:rsid w:val="00F66320"/>
    <w:rsid w:val="00F669AD"/>
    <w:rsid w:val="00F670B9"/>
    <w:rsid w:val="00F67369"/>
    <w:rsid w:val="00F67C4A"/>
    <w:rsid w:val="00F7016E"/>
    <w:rsid w:val="00F70277"/>
    <w:rsid w:val="00F7054B"/>
    <w:rsid w:val="00F706B1"/>
    <w:rsid w:val="00F70CD6"/>
    <w:rsid w:val="00F70EF8"/>
    <w:rsid w:val="00F719A7"/>
    <w:rsid w:val="00F72225"/>
    <w:rsid w:val="00F725BE"/>
    <w:rsid w:val="00F728B2"/>
    <w:rsid w:val="00F73626"/>
    <w:rsid w:val="00F73BE5"/>
    <w:rsid w:val="00F73D66"/>
    <w:rsid w:val="00F74802"/>
    <w:rsid w:val="00F749A1"/>
    <w:rsid w:val="00F74C85"/>
    <w:rsid w:val="00F7514A"/>
    <w:rsid w:val="00F759FF"/>
    <w:rsid w:val="00F761FB"/>
    <w:rsid w:val="00F76205"/>
    <w:rsid w:val="00F76478"/>
    <w:rsid w:val="00F76D88"/>
    <w:rsid w:val="00F77023"/>
    <w:rsid w:val="00F77277"/>
    <w:rsid w:val="00F77CFA"/>
    <w:rsid w:val="00F80381"/>
    <w:rsid w:val="00F803AF"/>
    <w:rsid w:val="00F8068E"/>
    <w:rsid w:val="00F80872"/>
    <w:rsid w:val="00F80A89"/>
    <w:rsid w:val="00F80AD5"/>
    <w:rsid w:val="00F8167C"/>
    <w:rsid w:val="00F820AA"/>
    <w:rsid w:val="00F82254"/>
    <w:rsid w:val="00F831E7"/>
    <w:rsid w:val="00F847D4"/>
    <w:rsid w:val="00F84B40"/>
    <w:rsid w:val="00F85E24"/>
    <w:rsid w:val="00F86E7D"/>
    <w:rsid w:val="00F87446"/>
    <w:rsid w:val="00F87955"/>
    <w:rsid w:val="00F908AC"/>
    <w:rsid w:val="00F90AE9"/>
    <w:rsid w:val="00F90C50"/>
    <w:rsid w:val="00F91586"/>
    <w:rsid w:val="00F917AA"/>
    <w:rsid w:val="00F9212D"/>
    <w:rsid w:val="00F92481"/>
    <w:rsid w:val="00F925B5"/>
    <w:rsid w:val="00F92C01"/>
    <w:rsid w:val="00F93275"/>
    <w:rsid w:val="00F93809"/>
    <w:rsid w:val="00F93D04"/>
    <w:rsid w:val="00F93E3B"/>
    <w:rsid w:val="00F93E3F"/>
    <w:rsid w:val="00F93F4D"/>
    <w:rsid w:val="00F945A3"/>
    <w:rsid w:val="00F95971"/>
    <w:rsid w:val="00F95FC9"/>
    <w:rsid w:val="00F9616A"/>
    <w:rsid w:val="00F96986"/>
    <w:rsid w:val="00F96E8F"/>
    <w:rsid w:val="00F97B7B"/>
    <w:rsid w:val="00FA0361"/>
    <w:rsid w:val="00FA0F7F"/>
    <w:rsid w:val="00FA11D9"/>
    <w:rsid w:val="00FA14AA"/>
    <w:rsid w:val="00FA1780"/>
    <w:rsid w:val="00FA2E9E"/>
    <w:rsid w:val="00FA362B"/>
    <w:rsid w:val="00FA4CF1"/>
    <w:rsid w:val="00FA505B"/>
    <w:rsid w:val="00FA5C3F"/>
    <w:rsid w:val="00FA5C67"/>
    <w:rsid w:val="00FA69F1"/>
    <w:rsid w:val="00FA73C9"/>
    <w:rsid w:val="00FA7737"/>
    <w:rsid w:val="00FA7C40"/>
    <w:rsid w:val="00FA7CA3"/>
    <w:rsid w:val="00FB062A"/>
    <w:rsid w:val="00FB0955"/>
    <w:rsid w:val="00FB0E1D"/>
    <w:rsid w:val="00FB105D"/>
    <w:rsid w:val="00FB1573"/>
    <w:rsid w:val="00FB28C8"/>
    <w:rsid w:val="00FB3E90"/>
    <w:rsid w:val="00FB4815"/>
    <w:rsid w:val="00FB4D7B"/>
    <w:rsid w:val="00FB52C2"/>
    <w:rsid w:val="00FB5433"/>
    <w:rsid w:val="00FB5950"/>
    <w:rsid w:val="00FB5CAC"/>
    <w:rsid w:val="00FB5DBB"/>
    <w:rsid w:val="00FB61FA"/>
    <w:rsid w:val="00FB6790"/>
    <w:rsid w:val="00FB6E88"/>
    <w:rsid w:val="00FB7BBF"/>
    <w:rsid w:val="00FC040D"/>
    <w:rsid w:val="00FC0781"/>
    <w:rsid w:val="00FC07C6"/>
    <w:rsid w:val="00FC0893"/>
    <w:rsid w:val="00FC1DD3"/>
    <w:rsid w:val="00FC2398"/>
    <w:rsid w:val="00FC2B91"/>
    <w:rsid w:val="00FC3140"/>
    <w:rsid w:val="00FC338D"/>
    <w:rsid w:val="00FC391C"/>
    <w:rsid w:val="00FC4397"/>
    <w:rsid w:val="00FC4C35"/>
    <w:rsid w:val="00FC4E5C"/>
    <w:rsid w:val="00FC4ED5"/>
    <w:rsid w:val="00FC5722"/>
    <w:rsid w:val="00FC5B27"/>
    <w:rsid w:val="00FC6AE1"/>
    <w:rsid w:val="00FC7395"/>
    <w:rsid w:val="00FC7C67"/>
    <w:rsid w:val="00FC7CC6"/>
    <w:rsid w:val="00FC7E02"/>
    <w:rsid w:val="00FD00BC"/>
    <w:rsid w:val="00FD0194"/>
    <w:rsid w:val="00FD1053"/>
    <w:rsid w:val="00FD1233"/>
    <w:rsid w:val="00FD14EC"/>
    <w:rsid w:val="00FD27ED"/>
    <w:rsid w:val="00FD297A"/>
    <w:rsid w:val="00FD29C9"/>
    <w:rsid w:val="00FD2F33"/>
    <w:rsid w:val="00FD2F96"/>
    <w:rsid w:val="00FD3051"/>
    <w:rsid w:val="00FD3F04"/>
    <w:rsid w:val="00FD4147"/>
    <w:rsid w:val="00FD41D6"/>
    <w:rsid w:val="00FD4944"/>
    <w:rsid w:val="00FD4E8B"/>
    <w:rsid w:val="00FD50F6"/>
    <w:rsid w:val="00FD5343"/>
    <w:rsid w:val="00FD5591"/>
    <w:rsid w:val="00FD5628"/>
    <w:rsid w:val="00FD60CA"/>
    <w:rsid w:val="00FD7191"/>
    <w:rsid w:val="00FE02F9"/>
    <w:rsid w:val="00FE0E1B"/>
    <w:rsid w:val="00FE10CB"/>
    <w:rsid w:val="00FE1F8E"/>
    <w:rsid w:val="00FE20FF"/>
    <w:rsid w:val="00FE282E"/>
    <w:rsid w:val="00FE2F20"/>
    <w:rsid w:val="00FE3415"/>
    <w:rsid w:val="00FE3632"/>
    <w:rsid w:val="00FE3993"/>
    <w:rsid w:val="00FE40B3"/>
    <w:rsid w:val="00FE41CD"/>
    <w:rsid w:val="00FE4230"/>
    <w:rsid w:val="00FE727B"/>
    <w:rsid w:val="00FE73B2"/>
    <w:rsid w:val="00FE743E"/>
    <w:rsid w:val="00FE7CE8"/>
    <w:rsid w:val="00FE7E5A"/>
    <w:rsid w:val="00FF04CF"/>
    <w:rsid w:val="00FF08D3"/>
    <w:rsid w:val="00FF0B5C"/>
    <w:rsid w:val="00FF0BAB"/>
    <w:rsid w:val="00FF1573"/>
    <w:rsid w:val="00FF208F"/>
    <w:rsid w:val="00FF2840"/>
    <w:rsid w:val="00FF3258"/>
    <w:rsid w:val="00FF3772"/>
    <w:rsid w:val="00FF3B07"/>
    <w:rsid w:val="00FF440C"/>
    <w:rsid w:val="00FF449A"/>
    <w:rsid w:val="00FF4687"/>
    <w:rsid w:val="00FF4E5C"/>
    <w:rsid w:val="00FF4FB9"/>
    <w:rsid w:val="00FF5C06"/>
    <w:rsid w:val="00FF5D67"/>
    <w:rsid w:val="00FF5D82"/>
    <w:rsid w:val="00FF60EA"/>
    <w:rsid w:val="00FF64A4"/>
    <w:rsid w:val="00FF715D"/>
    <w:rsid w:val="00FF71A9"/>
    <w:rsid w:val="00FF78FB"/>
    <w:rsid w:val="00FF7FE1"/>
    <w:rsid w:val="04BA136B"/>
    <w:rsid w:val="05562F1D"/>
    <w:rsid w:val="05DDCC2A"/>
    <w:rsid w:val="0AB36DA4"/>
    <w:rsid w:val="200CA9C2"/>
    <w:rsid w:val="2272021B"/>
    <w:rsid w:val="22C13438"/>
    <w:rsid w:val="24764EEF"/>
    <w:rsid w:val="331A9E6B"/>
    <w:rsid w:val="3931E3ED"/>
    <w:rsid w:val="46F09E3A"/>
    <w:rsid w:val="4AC7494E"/>
    <w:rsid w:val="54819C12"/>
    <w:rsid w:val="5782E38A"/>
    <w:rsid w:val="5AB0AFD0"/>
    <w:rsid w:val="64E8A236"/>
    <w:rsid w:val="677720B2"/>
    <w:rsid w:val="6A156374"/>
    <w:rsid w:val="6A2703ED"/>
    <w:rsid w:val="6A38C8D1"/>
    <w:rsid w:val="6C8C2A25"/>
    <w:rsid w:val="745E0EA0"/>
    <w:rsid w:val="7DDE667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E2246"/>
  <w15:docId w15:val="{F62FD549-5778-445D-B7AC-1AE0D745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52F81"/>
    <w:pPr>
      <w:suppressAutoHyphens/>
    </w:pPr>
    <w:rPr>
      <w:sz w:val="24"/>
      <w:szCs w:val="24"/>
      <w:lang w:val="en-GB" w:eastAsia="ar-SA"/>
    </w:rPr>
  </w:style>
  <w:style w:type="paragraph" w:styleId="Pealkiri1">
    <w:name w:val="heading 1"/>
    <w:basedOn w:val="Normaallaad"/>
    <w:next w:val="Normaallaad"/>
    <w:link w:val="Pealkiri1Mrk"/>
    <w:qFormat/>
    <w:pPr>
      <w:keepNext/>
      <w:spacing w:before="240" w:after="60"/>
      <w:outlineLvl w:val="0"/>
    </w:pPr>
    <w:rPr>
      <w:rFonts w:cs="Arial"/>
      <w:b/>
      <w:bCs/>
      <w:kern w:val="1"/>
      <w:sz w:val="28"/>
      <w:szCs w:val="32"/>
      <w:lang w:val="et-EE"/>
    </w:rPr>
  </w:style>
  <w:style w:type="paragraph" w:styleId="Pealkiri2">
    <w:name w:val="heading 2"/>
    <w:basedOn w:val="Normaallaad"/>
    <w:next w:val="Normaallaad"/>
    <w:qFormat/>
    <w:pPr>
      <w:keepNext/>
      <w:outlineLvl w:val="1"/>
    </w:pPr>
    <w:rPr>
      <w:rFonts w:cs="Arial"/>
      <w:b/>
      <w:szCs w:val="20"/>
      <w:lang w:val="et-EE"/>
    </w:rPr>
  </w:style>
  <w:style w:type="paragraph" w:styleId="Pealkiri3">
    <w:name w:val="heading 3"/>
    <w:basedOn w:val="Normaallaad"/>
    <w:next w:val="Normaallaad"/>
    <w:qFormat/>
    <w:pPr>
      <w:keepNext/>
      <w:tabs>
        <w:tab w:val="num" w:pos="0"/>
      </w:tabs>
      <w:spacing w:before="240" w:after="60"/>
      <w:outlineLvl w:val="2"/>
    </w:pPr>
    <w:rPr>
      <w:rFonts w:cs="Arial"/>
      <w:b/>
      <w:bCs/>
      <w:szCs w:val="26"/>
      <w:lang w:val="et-EE"/>
    </w:rPr>
  </w:style>
  <w:style w:type="paragraph" w:styleId="Pealkiri4">
    <w:name w:val="heading 4"/>
    <w:basedOn w:val="Normaallaad"/>
    <w:next w:val="Kehatekst"/>
    <w:qFormat/>
    <w:pPr>
      <w:tabs>
        <w:tab w:val="num" w:pos="0"/>
      </w:tabs>
      <w:spacing w:before="280" w:after="280"/>
      <w:outlineLvl w:val="3"/>
    </w:pPr>
    <w:rPr>
      <w:b/>
      <w:bCs/>
      <w:color w:val="000000"/>
    </w:rPr>
  </w:style>
  <w:style w:type="paragraph" w:styleId="Pealkiri5">
    <w:name w:val="heading 5"/>
    <w:basedOn w:val="Normaallaad"/>
    <w:next w:val="Normaallaad"/>
    <w:qFormat/>
    <w:pPr>
      <w:keepNext/>
      <w:tabs>
        <w:tab w:val="num" w:pos="0"/>
      </w:tabs>
      <w:jc w:val="center"/>
      <w:outlineLvl w:val="4"/>
    </w:pPr>
    <w:rPr>
      <w:sz w:val="28"/>
      <w:lang w:val="et-EE"/>
    </w:rPr>
  </w:style>
  <w:style w:type="paragraph" w:styleId="Pealkiri6">
    <w:name w:val="heading 6"/>
    <w:basedOn w:val="Normaallaad"/>
    <w:next w:val="Normaallaad"/>
    <w:qFormat/>
    <w:pPr>
      <w:keepNext/>
      <w:tabs>
        <w:tab w:val="num" w:pos="0"/>
      </w:tabs>
      <w:outlineLvl w:val="5"/>
    </w:pPr>
    <w:rPr>
      <w:sz w:val="36"/>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Arial" w:hAnsi="Aria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Arial" w:hAnsi="Arial"/>
    </w:rPr>
  </w:style>
  <w:style w:type="character" w:customStyle="1" w:styleId="DefaultParagraphFont0">
    <w:name w:val="Default Paragraph Font0"/>
  </w:style>
  <w:style w:type="character" w:customStyle="1" w:styleId="WW-DefaultParagraphFont">
    <w:name w:val="WW-Default Paragraph Font"/>
  </w:style>
  <w:style w:type="character" w:customStyle="1" w:styleId="WW-DefaultParagraphFont1">
    <w:name w:val="WW-Default Paragraph Font1"/>
  </w:style>
  <w:style w:type="character" w:customStyle="1" w:styleId="WW8Num1z0">
    <w:name w:val="WW8Num1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0">
    <w:name w:val="WW8Num7z0"/>
    <w:rPr>
      <w:rFonts w:ascii="Symbol" w:hAnsi="Symbol"/>
    </w:rPr>
  </w:style>
  <w:style w:type="character" w:customStyle="1" w:styleId="WW8Num7z2">
    <w:name w:val="WW8Num7z2"/>
    <w:rPr>
      <w:rFonts w:ascii="Wingdings" w:hAnsi="Wingdings"/>
    </w:rPr>
  </w:style>
  <w:style w:type="character" w:customStyle="1" w:styleId="WW8Num7z4">
    <w:name w:val="WW8Num7z4"/>
    <w:rPr>
      <w:rFonts w:ascii="Courier New" w:hAnsi="Courier New" w:cs="Courier New"/>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cs="Times New Roman"/>
      <w:b w:val="0"/>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8z0">
    <w:name w:val="WW8Num38z0"/>
    <w:rPr>
      <w:rFonts w:ascii="Arial" w:hAnsi="Arial"/>
    </w:rPr>
  </w:style>
  <w:style w:type="character" w:customStyle="1" w:styleId="WW8Num41z0">
    <w:name w:val="WW8Num41z0"/>
    <w:rPr>
      <w:rFonts w:ascii="Symbol" w:hAnsi="Symbol"/>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47z1">
    <w:name w:val="WW8Num47z1"/>
    <w:rPr>
      <w:rFonts w:ascii="Courier New" w:hAnsi="Courier New"/>
    </w:rPr>
  </w:style>
  <w:style w:type="character" w:customStyle="1" w:styleId="WW8Num47z2">
    <w:name w:val="WW8Num47z2"/>
    <w:rPr>
      <w:rFonts w:ascii="Wingdings" w:hAnsi="Wingdings"/>
    </w:rPr>
  </w:style>
  <w:style w:type="character" w:customStyle="1" w:styleId="WW-DefaultParagraphFont11">
    <w:name w:val="WW-Default Paragraph Font11"/>
  </w:style>
  <w:style w:type="character" w:styleId="Hperlink">
    <w:name w:val="Hyperlink"/>
    <w:uiPriority w:val="99"/>
    <w:rPr>
      <w:color w:val="0000FF"/>
      <w:u w:val="single"/>
    </w:rPr>
  </w:style>
  <w:style w:type="character" w:styleId="Lehekljenumber">
    <w:name w:val="page number"/>
    <w:basedOn w:val="WW-DefaultParagraphFont11"/>
  </w:style>
  <w:style w:type="character" w:customStyle="1" w:styleId="NormaalneChar">
    <w:name w:val="Normaalne Char"/>
    <w:rPr>
      <w:rFonts w:ascii="Formata Regular" w:hAnsi="Formata Regular"/>
      <w:sz w:val="24"/>
      <w:szCs w:val="24"/>
      <w:lang w:val="et-EE" w:eastAsia="ar-SA" w:bidi="ar-SA"/>
    </w:rPr>
  </w:style>
  <w:style w:type="paragraph" w:styleId="Pealkiri">
    <w:name w:val="Title"/>
    <w:basedOn w:val="Normaallaad"/>
    <w:next w:val="Kehatekst"/>
    <w:pPr>
      <w:keepNext/>
      <w:spacing w:before="240" w:after="120"/>
    </w:pPr>
    <w:rPr>
      <w:rFonts w:ascii="Arial" w:eastAsia="MS Mincho" w:hAnsi="Arial" w:cs="Tahoma"/>
      <w:sz w:val="28"/>
      <w:szCs w:val="28"/>
    </w:rPr>
  </w:style>
  <w:style w:type="paragraph" w:styleId="Kehatekst">
    <w:name w:val="Body Text"/>
    <w:basedOn w:val="Normaallaad"/>
    <w:link w:val="KehatekstMrk"/>
    <w:pPr>
      <w:tabs>
        <w:tab w:val="left" w:pos="0"/>
      </w:tabs>
      <w:jc w:val="both"/>
    </w:pPr>
    <w:rPr>
      <w:szCs w:val="20"/>
    </w:rPr>
  </w:style>
  <w:style w:type="paragraph" w:styleId="Loend">
    <w:name w:val="List"/>
    <w:basedOn w:val="Kehatekst"/>
    <w:rPr>
      <w:rFonts w:cs="Tahoma"/>
    </w:rPr>
  </w:style>
  <w:style w:type="paragraph" w:customStyle="1" w:styleId="Pealdis1">
    <w:name w:val="Pealdis1"/>
    <w:basedOn w:val="Normaallaad"/>
    <w:pPr>
      <w:suppressLineNumbers/>
      <w:spacing w:before="120" w:after="120"/>
    </w:pPr>
    <w:rPr>
      <w:rFonts w:cs="Tahoma"/>
      <w:i/>
      <w:iCs/>
    </w:rPr>
  </w:style>
  <w:style w:type="paragraph" w:customStyle="1" w:styleId="Register">
    <w:name w:val="Register"/>
    <w:basedOn w:val="Normaallaad"/>
    <w:pPr>
      <w:suppressLineNumbers/>
    </w:pPr>
    <w:rPr>
      <w:rFonts w:cs="Tahoma"/>
    </w:rPr>
  </w:style>
  <w:style w:type="paragraph" w:styleId="Pis">
    <w:name w:val="header"/>
    <w:basedOn w:val="Normaallaad"/>
    <w:pPr>
      <w:tabs>
        <w:tab w:val="center" w:pos="4536"/>
        <w:tab w:val="right" w:pos="9072"/>
      </w:tabs>
    </w:pPr>
    <w:rPr>
      <w:lang w:val="et-EE"/>
    </w:rPr>
  </w:style>
  <w:style w:type="paragraph" w:customStyle="1" w:styleId="xl26">
    <w:name w:val="xl26"/>
    <w:basedOn w:val="Normaallaad"/>
    <w:pPr>
      <w:pBdr>
        <w:left w:val="single" w:sz="4" w:space="0" w:color="000000"/>
        <w:bottom w:val="double" w:sz="1" w:space="0" w:color="000000"/>
        <w:right w:val="single" w:sz="4" w:space="0" w:color="000000"/>
      </w:pBdr>
      <w:spacing w:before="280" w:after="280"/>
      <w:jc w:val="center"/>
    </w:pPr>
    <w:rPr>
      <w:rFonts w:ascii="Arial" w:hAnsi="Arial" w:cs="Arial"/>
      <w:lang w:val="en-US"/>
    </w:rPr>
  </w:style>
  <w:style w:type="paragraph" w:customStyle="1" w:styleId="Tiitel1">
    <w:name w:val="Tiitel1"/>
    <w:basedOn w:val="Normaallaad"/>
    <w:next w:val="Alapealkiri"/>
    <w:qFormat/>
    <w:pPr>
      <w:jc w:val="center"/>
    </w:pPr>
    <w:rPr>
      <w:sz w:val="28"/>
      <w:lang w:val="et-EE"/>
    </w:rPr>
  </w:style>
  <w:style w:type="paragraph" w:styleId="Alapealkiri">
    <w:name w:val="Subtitle"/>
    <w:basedOn w:val="Pealkiri"/>
    <w:next w:val="Kehatekst"/>
    <w:qFormat/>
    <w:pPr>
      <w:jc w:val="center"/>
    </w:pPr>
    <w:rPr>
      <w:i/>
      <w:iCs/>
    </w:rPr>
  </w:style>
  <w:style w:type="paragraph" w:customStyle="1" w:styleId="Pealkiri44">
    <w:name w:val="Pealkiri 44"/>
    <w:basedOn w:val="Pealkiri3"/>
    <w:pPr>
      <w:tabs>
        <w:tab w:val="clear" w:pos="0"/>
      </w:tabs>
    </w:pPr>
  </w:style>
  <w:style w:type="paragraph" w:styleId="Taandegakehatekst2">
    <w:name w:val="Body Text Indent 2"/>
    <w:basedOn w:val="Normaallaad"/>
    <w:pPr>
      <w:ind w:left="360"/>
      <w:jc w:val="both"/>
    </w:pPr>
    <w:rPr>
      <w:szCs w:val="20"/>
      <w:lang w:val="et-EE"/>
    </w:rPr>
  </w:style>
  <w:style w:type="paragraph" w:styleId="Jalus">
    <w:name w:val="footer"/>
    <w:basedOn w:val="Normaallaad"/>
    <w:link w:val="JalusMrk"/>
    <w:pPr>
      <w:tabs>
        <w:tab w:val="center" w:pos="4536"/>
        <w:tab w:val="right" w:pos="9072"/>
      </w:tabs>
    </w:pPr>
    <w:rPr>
      <w:lang w:val="et-EE"/>
    </w:rPr>
  </w:style>
  <w:style w:type="paragraph" w:styleId="Kehatekst2">
    <w:name w:val="Body Text 2"/>
    <w:basedOn w:val="Normaallaad"/>
    <w:link w:val="Kehatekst2Mrk"/>
    <w:pPr>
      <w:jc w:val="center"/>
    </w:pPr>
    <w:rPr>
      <w:b/>
      <w:bCs/>
      <w:lang w:val="et-EE"/>
    </w:rPr>
  </w:style>
  <w:style w:type="paragraph" w:styleId="Taandegakehatekst3">
    <w:name w:val="Body Text Indent 3"/>
    <w:basedOn w:val="Normaallaad"/>
    <w:pPr>
      <w:ind w:left="360"/>
      <w:jc w:val="both"/>
    </w:pPr>
    <w:rPr>
      <w:b/>
      <w:bCs/>
      <w:szCs w:val="20"/>
      <w:lang w:val="et-EE"/>
    </w:rPr>
  </w:style>
  <w:style w:type="paragraph" w:styleId="Pealdis">
    <w:name w:val="caption"/>
    <w:basedOn w:val="Normaallaad"/>
    <w:next w:val="Normaallaad"/>
    <w:qFormat/>
    <w:pPr>
      <w:spacing w:before="120" w:after="120"/>
    </w:pPr>
    <w:rPr>
      <w:b/>
      <w:bCs/>
      <w:sz w:val="20"/>
      <w:szCs w:val="20"/>
    </w:rPr>
  </w:style>
  <w:style w:type="paragraph" w:customStyle="1" w:styleId="pearaamitekst">
    <w:name w:val="pearaamitekst"/>
    <w:basedOn w:val="Normaallaad"/>
    <w:pPr>
      <w:spacing w:before="280" w:after="280"/>
    </w:pPr>
    <w:rPr>
      <w:color w:val="000000"/>
    </w:rPr>
  </w:style>
  <w:style w:type="paragraph" w:styleId="Taandegakehatekst">
    <w:name w:val="Body Text Indent"/>
    <w:basedOn w:val="Normaallaad"/>
    <w:pPr>
      <w:tabs>
        <w:tab w:val="left" w:pos="1920"/>
      </w:tabs>
      <w:ind w:left="708"/>
      <w:jc w:val="center"/>
    </w:pPr>
    <w:rPr>
      <w:sz w:val="20"/>
    </w:rPr>
  </w:style>
  <w:style w:type="paragraph" w:styleId="Kehatekst3">
    <w:name w:val="Body Text 3"/>
    <w:basedOn w:val="Normaallaad"/>
    <w:pPr>
      <w:jc w:val="both"/>
    </w:pPr>
    <w:rPr>
      <w:lang w:val="et-EE"/>
    </w:rPr>
  </w:style>
  <w:style w:type="paragraph" w:customStyle="1" w:styleId="xl25">
    <w:name w:val="xl25"/>
    <w:basedOn w:val="Normaallaad"/>
    <w:pPr>
      <w:pBdr>
        <w:left w:val="single" w:sz="4" w:space="0" w:color="000000"/>
        <w:bottom w:val="single" w:sz="4" w:space="0" w:color="000000"/>
        <w:right w:val="single" w:sz="4" w:space="0" w:color="000000"/>
      </w:pBdr>
      <w:spacing w:before="280" w:after="280"/>
    </w:pPr>
    <w:rPr>
      <w:lang w:val="en-US"/>
    </w:rPr>
  </w:style>
  <w:style w:type="paragraph" w:styleId="SK1">
    <w:name w:val="toc 1"/>
    <w:basedOn w:val="Normaallaad"/>
    <w:next w:val="Normaallaad"/>
    <w:uiPriority w:val="39"/>
    <w:pPr>
      <w:tabs>
        <w:tab w:val="right" w:leader="dot" w:pos="9060"/>
      </w:tabs>
      <w:spacing w:line="360" w:lineRule="auto"/>
    </w:pPr>
  </w:style>
  <w:style w:type="paragraph" w:styleId="SK2">
    <w:name w:val="toc 2"/>
    <w:basedOn w:val="Normaallaad"/>
    <w:next w:val="Normaallaad"/>
    <w:uiPriority w:val="39"/>
    <w:pPr>
      <w:ind w:left="240"/>
    </w:pPr>
  </w:style>
  <w:style w:type="paragraph" w:customStyle="1" w:styleId="Normaalne">
    <w:name w:val="Normaalne"/>
    <w:basedOn w:val="Normaallaad"/>
    <w:pPr>
      <w:spacing w:line="360" w:lineRule="auto"/>
      <w:jc w:val="both"/>
    </w:pPr>
    <w:rPr>
      <w:rFonts w:ascii="Formata Regular" w:hAnsi="Formata Regular"/>
      <w:lang w:val="et-EE"/>
    </w:rPr>
  </w:style>
  <w:style w:type="paragraph" w:customStyle="1" w:styleId="tabelikiri">
    <w:name w:val="tabelikiri"/>
    <w:basedOn w:val="Normaallaad"/>
    <w:rPr>
      <w:rFonts w:ascii="Formata Regular" w:hAnsi="Formata Regular"/>
      <w:sz w:val="18"/>
      <w:lang w:val="et-EE"/>
    </w:rPr>
  </w:style>
  <w:style w:type="paragraph" w:styleId="SK3">
    <w:name w:val="toc 3"/>
    <w:basedOn w:val="Register"/>
    <w:semiHidden/>
    <w:pPr>
      <w:tabs>
        <w:tab w:val="right" w:leader="dot" w:pos="9637"/>
      </w:tabs>
      <w:ind w:left="566"/>
    </w:pPr>
  </w:style>
  <w:style w:type="paragraph" w:styleId="SK4">
    <w:name w:val="toc 4"/>
    <w:basedOn w:val="Register"/>
    <w:semiHidden/>
    <w:pPr>
      <w:tabs>
        <w:tab w:val="right" w:leader="dot" w:pos="9637"/>
      </w:tabs>
      <w:ind w:left="849"/>
    </w:pPr>
  </w:style>
  <w:style w:type="paragraph" w:styleId="SK5">
    <w:name w:val="toc 5"/>
    <w:basedOn w:val="Register"/>
    <w:uiPriority w:val="39"/>
    <w:pPr>
      <w:tabs>
        <w:tab w:val="right" w:leader="dot" w:pos="9637"/>
      </w:tabs>
      <w:ind w:left="1132"/>
    </w:pPr>
  </w:style>
  <w:style w:type="paragraph" w:styleId="SK6">
    <w:name w:val="toc 6"/>
    <w:basedOn w:val="Register"/>
    <w:semiHidden/>
    <w:pPr>
      <w:tabs>
        <w:tab w:val="right" w:leader="dot" w:pos="9637"/>
      </w:tabs>
      <w:ind w:left="1415"/>
    </w:pPr>
  </w:style>
  <w:style w:type="paragraph" w:styleId="SK7">
    <w:name w:val="toc 7"/>
    <w:basedOn w:val="Register"/>
    <w:semiHidden/>
    <w:pPr>
      <w:tabs>
        <w:tab w:val="right" w:leader="dot" w:pos="9637"/>
      </w:tabs>
      <w:ind w:left="1698"/>
    </w:pPr>
  </w:style>
  <w:style w:type="paragraph" w:styleId="SK8">
    <w:name w:val="toc 8"/>
    <w:basedOn w:val="Register"/>
    <w:semiHidden/>
    <w:pPr>
      <w:tabs>
        <w:tab w:val="right" w:leader="dot" w:pos="9637"/>
      </w:tabs>
      <w:ind w:left="1981"/>
    </w:pPr>
  </w:style>
  <w:style w:type="paragraph" w:styleId="SK9">
    <w:name w:val="toc 9"/>
    <w:basedOn w:val="Register"/>
    <w:semiHidden/>
    <w:pPr>
      <w:tabs>
        <w:tab w:val="right" w:leader="dot" w:pos="9637"/>
      </w:tabs>
      <w:ind w:left="2264"/>
    </w:pPr>
  </w:style>
  <w:style w:type="paragraph" w:customStyle="1" w:styleId="Sisukord10">
    <w:name w:val="Sisukord 10"/>
    <w:basedOn w:val="Register"/>
    <w:pPr>
      <w:tabs>
        <w:tab w:val="right" w:leader="dot" w:pos="9637"/>
      </w:tabs>
      <w:ind w:left="2547"/>
    </w:pPr>
  </w:style>
  <w:style w:type="paragraph" w:customStyle="1" w:styleId="Tabelisisu">
    <w:name w:val="Tabeli sisu"/>
    <w:basedOn w:val="Normaallaad"/>
    <w:pPr>
      <w:suppressLineNumbers/>
    </w:pPr>
  </w:style>
  <w:style w:type="paragraph" w:customStyle="1" w:styleId="Tabelipis">
    <w:name w:val="Tabeli päis"/>
    <w:basedOn w:val="Tabelisisu"/>
    <w:pPr>
      <w:jc w:val="center"/>
    </w:pPr>
    <w:rPr>
      <w:b/>
      <w:bCs/>
    </w:rPr>
  </w:style>
  <w:style w:type="paragraph" w:customStyle="1" w:styleId="Paneelisisu">
    <w:name w:val="Paneeli sisu"/>
    <w:basedOn w:val="Kehatekst"/>
  </w:style>
  <w:style w:type="paragraph" w:customStyle="1" w:styleId="tabelnr">
    <w:name w:val="tabelnr"/>
    <w:basedOn w:val="tabelikiri"/>
    <w:pPr>
      <w:keepNext/>
      <w:suppressAutoHyphens w:val="0"/>
      <w:jc w:val="right"/>
    </w:pPr>
    <w:rPr>
      <w:b/>
      <w:bCs/>
      <w:sz w:val="16"/>
    </w:rPr>
  </w:style>
  <w:style w:type="table" w:styleId="Kontuurtabel">
    <w:name w:val="Table Grid"/>
    <w:basedOn w:val="Normaaltabel"/>
    <w:rsid w:val="00D9496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rsid w:val="008F5B49"/>
    <w:pPr>
      <w:suppressAutoHyphens w:val="0"/>
      <w:spacing w:before="100" w:beforeAutospacing="1" w:after="100" w:afterAutospacing="1"/>
    </w:pPr>
    <w:rPr>
      <w:lang w:val="en-US" w:eastAsia="en-US"/>
    </w:rPr>
  </w:style>
  <w:style w:type="character" w:customStyle="1" w:styleId="KehatekstMrk">
    <w:name w:val="Kehatekst Märk"/>
    <w:link w:val="Kehatekst"/>
    <w:rsid w:val="00411FC6"/>
    <w:rPr>
      <w:sz w:val="24"/>
      <w:lang w:eastAsia="ar-SA"/>
    </w:rPr>
  </w:style>
  <w:style w:type="paragraph" w:styleId="Jutumullitekst">
    <w:name w:val="Balloon Text"/>
    <w:basedOn w:val="Normaallaad"/>
    <w:link w:val="JutumullitekstMrk"/>
    <w:rsid w:val="00F16CEE"/>
    <w:rPr>
      <w:rFonts w:ascii="Tahoma" w:hAnsi="Tahoma" w:cs="Tahoma"/>
      <w:sz w:val="16"/>
      <w:szCs w:val="16"/>
    </w:rPr>
  </w:style>
  <w:style w:type="character" w:customStyle="1" w:styleId="JutumullitekstMrk">
    <w:name w:val="Jutumullitekst Märk"/>
    <w:link w:val="Jutumullitekst"/>
    <w:rsid w:val="00F16CEE"/>
    <w:rPr>
      <w:rFonts w:ascii="Tahoma" w:hAnsi="Tahoma" w:cs="Tahoma"/>
      <w:sz w:val="16"/>
      <w:szCs w:val="16"/>
      <w:lang w:val="en-GB" w:eastAsia="ar-SA"/>
    </w:rPr>
  </w:style>
  <w:style w:type="character" w:styleId="Kommentaariviide">
    <w:name w:val="annotation reference"/>
    <w:rsid w:val="006F2E83"/>
    <w:rPr>
      <w:sz w:val="16"/>
      <w:szCs w:val="16"/>
    </w:rPr>
  </w:style>
  <w:style w:type="paragraph" w:styleId="Kommentaaritekst">
    <w:name w:val="annotation text"/>
    <w:basedOn w:val="Normaallaad"/>
    <w:link w:val="KommentaaritekstMrk"/>
    <w:rsid w:val="006F2E83"/>
    <w:rPr>
      <w:sz w:val="20"/>
      <w:szCs w:val="20"/>
    </w:rPr>
  </w:style>
  <w:style w:type="character" w:customStyle="1" w:styleId="KommentaaritekstMrk">
    <w:name w:val="Kommentaari tekst Märk"/>
    <w:link w:val="Kommentaaritekst"/>
    <w:rsid w:val="006F2E83"/>
    <w:rPr>
      <w:lang w:val="en-GB" w:eastAsia="ar-SA"/>
    </w:rPr>
  </w:style>
  <w:style w:type="paragraph" w:styleId="Kommentaariteema">
    <w:name w:val="annotation subject"/>
    <w:basedOn w:val="Kommentaaritekst"/>
    <w:next w:val="Kommentaaritekst"/>
    <w:link w:val="KommentaariteemaMrk"/>
    <w:rsid w:val="006F2E83"/>
    <w:rPr>
      <w:b/>
      <w:bCs/>
    </w:rPr>
  </w:style>
  <w:style w:type="character" w:customStyle="1" w:styleId="KommentaariteemaMrk">
    <w:name w:val="Kommentaari teema Märk"/>
    <w:link w:val="Kommentaariteema"/>
    <w:rsid w:val="006F2E83"/>
    <w:rPr>
      <w:b/>
      <w:bCs/>
      <w:lang w:val="en-GB" w:eastAsia="ar-SA"/>
    </w:rPr>
  </w:style>
  <w:style w:type="paragraph" w:styleId="Allmrkusetekst">
    <w:name w:val="footnote text"/>
    <w:basedOn w:val="Normaallaad"/>
    <w:link w:val="AllmrkusetekstMrk"/>
    <w:rsid w:val="006F2E83"/>
    <w:rPr>
      <w:sz w:val="20"/>
      <w:szCs w:val="20"/>
    </w:rPr>
  </w:style>
  <w:style w:type="character" w:customStyle="1" w:styleId="AllmrkusetekstMrk">
    <w:name w:val="Allmärkuse tekst Märk"/>
    <w:link w:val="Allmrkusetekst"/>
    <w:rsid w:val="006F2E83"/>
    <w:rPr>
      <w:lang w:val="en-GB" w:eastAsia="ar-SA"/>
    </w:rPr>
  </w:style>
  <w:style w:type="character" w:styleId="Allmrkuseviide">
    <w:name w:val="footnote reference"/>
    <w:rsid w:val="006F2E83"/>
    <w:rPr>
      <w:vertAlign w:val="superscript"/>
    </w:rPr>
  </w:style>
  <w:style w:type="paragraph" w:styleId="Loendilik">
    <w:name w:val="List Paragraph"/>
    <w:basedOn w:val="Normaallaad"/>
    <w:uiPriority w:val="34"/>
    <w:qFormat/>
    <w:rsid w:val="00592A27"/>
    <w:pPr>
      <w:ind w:left="720"/>
      <w:contextualSpacing/>
    </w:pPr>
  </w:style>
  <w:style w:type="paragraph" w:customStyle="1" w:styleId="Style1">
    <w:name w:val="Style1"/>
    <w:basedOn w:val="Kehatekst"/>
    <w:link w:val="Style1Char"/>
    <w:qFormat/>
    <w:rsid w:val="00D9061E"/>
    <w:pPr>
      <w:spacing w:line="360" w:lineRule="auto"/>
      <w:ind w:left="360"/>
    </w:pPr>
    <w:rPr>
      <w:rFonts w:ascii="Arial" w:hAnsi="Arial" w:cs="Arial"/>
      <w:sz w:val="22"/>
      <w:szCs w:val="22"/>
      <w:lang w:val="et-EE"/>
    </w:rPr>
  </w:style>
  <w:style w:type="character" w:customStyle="1" w:styleId="Style1Char">
    <w:name w:val="Style1 Char"/>
    <w:basedOn w:val="KehatekstMrk"/>
    <w:link w:val="Style1"/>
    <w:rsid w:val="00D9061E"/>
    <w:rPr>
      <w:rFonts w:ascii="Arial" w:hAnsi="Arial" w:cs="Arial"/>
      <w:sz w:val="22"/>
      <w:szCs w:val="22"/>
      <w:lang w:eastAsia="ar-SA"/>
    </w:rPr>
  </w:style>
  <w:style w:type="paragraph" w:customStyle="1" w:styleId="Textbody">
    <w:name w:val="Text body"/>
    <w:basedOn w:val="Normaallaad"/>
    <w:rsid w:val="009A08B5"/>
    <w:pPr>
      <w:tabs>
        <w:tab w:val="left" w:pos="0"/>
      </w:tabs>
      <w:autoSpaceDN w:val="0"/>
      <w:jc w:val="both"/>
      <w:textAlignment w:val="baseline"/>
    </w:pPr>
    <w:rPr>
      <w:kern w:val="3"/>
      <w:szCs w:val="20"/>
    </w:rPr>
  </w:style>
  <w:style w:type="paragraph" w:customStyle="1" w:styleId="Standard">
    <w:name w:val="Standard"/>
    <w:uiPriority w:val="99"/>
    <w:rsid w:val="00DD157E"/>
    <w:pPr>
      <w:suppressAutoHyphens/>
      <w:autoSpaceDN w:val="0"/>
      <w:textAlignment w:val="baseline"/>
    </w:pPr>
    <w:rPr>
      <w:kern w:val="3"/>
      <w:sz w:val="24"/>
      <w:szCs w:val="24"/>
      <w:lang w:val="en-GB" w:eastAsia="ar-SA"/>
    </w:rPr>
  </w:style>
  <w:style w:type="character" w:customStyle="1" w:styleId="mm">
    <w:name w:val="mm"/>
    <w:basedOn w:val="Liguvaikefont"/>
    <w:rsid w:val="00AA59A3"/>
  </w:style>
  <w:style w:type="character" w:customStyle="1" w:styleId="Kehatekst2Mrk">
    <w:name w:val="Kehatekst 2 Märk"/>
    <w:basedOn w:val="Liguvaikefont"/>
    <w:link w:val="Kehatekst2"/>
    <w:rsid w:val="007F514C"/>
    <w:rPr>
      <w:b/>
      <w:bCs/>
      <w:sz w:val="24"/>
      <w:szCs w:val="24"/>
      <w:lang w:eastAsia="ar-SA"/>
    </w:rPr>
  </w:style>
  <w:style w:type="character" w:customStyle="1" w:styleId="JalusMrk">
    <w:name w:val="Jalus Märk"/>
    <w:basedOn w:val="Liguvaikefont"/>
    <w:link w:val="Jalus"/>
    <w:rsid w:val="00CB32FA"/>
    <w:rPr>
      <w:sz w:val="24"/>
      <w:szCs w:val="24"/>
      <w:lang w:eastAsia="ar-SA"/>
    </w:rPr>
  </w:style>
  <w:style w:type="character" w:customStyle="1" w:styleId="pealkiri30">
    <w:name w:val="pealkiri3"/>
    <w:basedOn w:val="Liguvaikefont"/>
    <w:rsid w:val="00AB41D2"/>
  </w:style>
  <w:style w:type="character" w:customStyle="1" w:styleId="UnresolvedMention1">
    <w:name w:val="Unresolved Mention1"/>
    <w:basedOn w:val="Liguvaikefont"/>
    <w:uiPriority w:val="99"/>
    <w:semiHidden/>
    <w:unhideWhenUsed/>
    <w:rsid w:val="00463636"/>
    <w:rPr>
      <w:color w:val="808080"/>
      <w:shd w:val="clear" w:color="auto" w:fill="E6E6E6"/>
    </w:rPr>
  </w:style>
  <w:style w:type="character" w:customStyle="1" w:styleId="fontstyle01">
    <w:name w:val="fontstyle01"/>
    <w:basedOn w:val="Liguvaikefont"/>
    <w:rsid w:val="00736FEF"/>
    <w:rPr>
      <w:rFonts w:ascii="Times New Roman" w:hAnsi="Times New Roman" w:cs="Times New Roman" w:hint="default"/>
      <w:b w:val="0"/>
      <w:bCs w:val="0"/>
      <w:i w:val="0"/>
      <w:iCs w:val="0"/>
      <w:color w:val="202020"/>
      <w:sz w:val="24"/>
      <w:szCs w:val="24"/>
    </w:rPr>
  </w:style>
  <w:style w:type="paragraph" w:customStyle="1" w:styleId="Default">
    <w:name w:val="Default"/>
    <w:rsid w:val="00AD25C1"/>
    <w:pPr>
      <w:autoSpaceDE w:val="0"/>
      <w:autoSpaceDN w:val="0"/>
      <w:adjustRightInd w:val="0"/>
    </w:pPr>
    <w:rPr>
      <w:color w:val="000000"/>
      <w:sz w:val="24"/>
      <w:szCs w:val="24"/>
    </w:rPr>
  </w:style>
  <w:style w:type="character" w:styleId="Kohatitetekst">
    <w:name w:val="Placeholder Text"/>
    <w:basedOn w:val="Liguvaikefont"/>
    <w:uiPriority w:val="99"/>
    <w:semiHidden/>
    <w:rsid w:val="00092143"/>
    <w:rPr>
      <w:color w:val="808080"/>
    </w:rPr>
  </w:style>
  <w:style w:type="character" w:customStyle="1" w:styleId="Pealkiri1Mrk">
    <w:name w:val="Pealkiri 1 Märk"/>
    <w:basedOn w:val="Liguvaikefont"/>
    <w:link w:val="Pealkiri1"/>
    <w:rsid w:val="006D5F35"/>
    <w:rPr>
      <w:rFonts w:cs="Arial"/>
      <w:b/>
      <w:bCs/>
      <w:kern w:val="1"/>
      <w:sz w:val="28"/>
      <w:szCs w:val="32"/>
      <w:lang w:eastAsia="ar-SA"/>
    </w:rPr>
  </w:style>
  <w:style w:type="paragraph" w:styleId="Redaktsioon">
    <w:name w:val="Revision"/>
    <w:hidden/>
    <w:uiPriority w:val="99"/>
    <w:semiHidden/>
    <w:rsid w:val="00AE11CE"/>
    <w:rPr>
      <w:sz w:val="24"/>
      <w:szCs w:val="24"/>
      <w:lang w:val="en-GB" w:eastAsia="ar-SA"/>
    </w:rPr>
  </w:style>
  <w:style w:type="paragraph" w:styleId="Sisukorrapealkiri">
    <w:name w:val="TOC Heading"/>
    <w:basedOn w:val="Pealkiri1"/>
    <w:next w:val="Normaallaad"/>
    <w:uiPriority w:val="39"/>
    <w:unhideWhenUsed/>
    <w:qFormat/>
    <w:rsid w:val="000F0FFB"/>
    <w:pPr>
      <w:keepLines/>
      <w:suppressAutoHyphens w:val="0"/>
      <w:spacing w:after="0" w:line="259" w:lineRule="auto"/>
      <w:outlineLvl w:val="9"/>
    </w:pPr>
    <w:rPr>
      <w:rFonts w:asciiTheme="majorHAnsi" w:eastAsiaTheme="majorEastAsia" w:hAnsiTheme="majorHAnsi" w:cstheme="majorBidi"/>
      <w:b w:val="0"/>
      <w:bCs w:val="0"/>
      <w:color w:val="2E74B5" w:themeColor="accent1" w:themeShade="BF"/>
      <w:kern w:val="0"/>
      <w:sz w:val="32"/>
      <w:lang w:eastAsia="et-EE"/>
    </w:rPr>
  </w:style>
  <w:style w:type="character" w:customStyle="1" w:styleId="markedcontent">
    <w:name w:val="markedcontent"/>
    <w:basedOn w:val="Liguvaikefont"/>
    <w:rsid w:val="00577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0283">
      <w:bodyDiv w:val="1"/>
      <w:marLeft w:val="0"/>
      <w:marRight w:val="0"/>
      <w:marTop w:val="0"/>
      <w:marBottom w:val="0"/>
      <w:divBdr>
        <w:top w:val="none" w:sz="0" w:space="0" w:color="auto"/>
        <w:left w:val="none" w:sz="0" w:space="0" w:color="auto"/>
        <w:bottom w:val="none" w:sz="0" w:space="0" w:color="auto"/>
        <w:right w:val="none" w:sz="0" w:space="0" w:color="auto"/>
      </w:divBdr>
    </w:div>
    <w:div w:id="40327190">
      <w:bodyDiv w:val="1"/>
      <w:marLeft w:val="0"/>
      <w:marRight w:val="0"/>
      <w:marTop w:val="0"/>
      <w:marBottom w:val="0"/>
      <w:divBdr>
        <w:top w:val="none" w:sz="0" w:space="0" w:color="auto"/>
        <w:left w:val="none" w:sz="0" w:space="0" w:color="auto"/>
        <w:bottom w:val="none" w:sz="0" w:space="0" w:color="auto"/>
        <w:right w:val="none" w:sz="0" w:space="0" w:color="auto"/>
      </w:divBdr>
    </w:div>
    <w:div w:id="46270027">
      <w:bodyDiv w:val="1"/>
      <w:marLeft w:val="0"/>
      <w:marRight w:val="0"/>
      <w:marTop w:val="0"/>
      <w:marBottom w:val="0"/>
      <w:divBdr>
        <w:top w:val="none" w:sz="0" w:space="0" w:color="auto"/>
        <w:left w:val="none" w:sz="0" w:space="0" w:color="auto"/>
        <w:bottom w:val="none" w:sz="0" w:space="0" w:color="auto"/>
        <w:right w:val="none" w:sz="0" w:space="0" w:color="auto"/>
      </w:divBdr>
    </w:div>
    <w:div w:id="48967610">
      <w:bodyDiv w:val="1"/>
      <w:marLeft w:val="0"/>
      <w:marRight w:val="0"/>
      <w:marTop w:val="0"/>
      <w:marBottom w:val="0"/>
      <w:divBdr>
        <w:top w:val="none" w:sz="0" w:space="0" w:color="auto"/>
        <w:left w:val="none" w:sz="0" w:space="0" w:color="auto"/>
        <w:bottom w:val="none" w:sz="0" w:space="0" w:color="auto"/>
        <w:right w:val="none" w:sz="0" w:space="0" w:color="auto"/>
      </w:divBdr>
    </w:div>
    <w:div w:id="84427176">
      <w:bodyDiv w:val="1"/>
      <w:marLeft w:val="0"/>
      <w:marRight w:val="0"/>
      <w:marTop w:val="0"/>
      <w:marBottom w:val="0"/>
      <w:divBdr>
        <w:top w:val="none" w:sz="0" w:space="0" w:color="auto"/>
        <w:left w:val="none" w:sz="0" w:space="0" w:color="auto"/>
        <w:bottom w:val="none" w:sz="0" w:space="0" w:color="auto"/>
        <w:right w:val="none" w:sz="0" w:space="0" w:color="auto"/>
      </w:divBdr>
    </w:div>
    <w:div w:id="134374495">
      <w:bodyDiv w:val="1"/>
      <w:marLeft w:val="0"/>
      <w:marRight w:val="0"/>
      <w:marTop w:val="0"/>
      <w:marBottom w:val="0"/>
      <w:divBdr>
        <w:top w:val="none" w:sz="0" w:space="0" w:color="auto"/>
        <w:left w:val="none" w:sz="0" w:space="0" w:color="auto"/>
        <w:bottom w:val="none" w:sz="0" w:space="0" w:color="auto"/>
        <w:right w:val="none" w:sz="0" w:space="0" w:color="auto"/>
      </w:divBdr>
    </w:div>
    <w:div w:id="175508104">
      <w:bodyDiv w:val="1"/>
      <w:marLeft w:val="0"/>
      <w:marRight w:val="0"/>
      <w:marTop w:val="0"/>
      <w:marBottom w:val="0"/>
      <w:divBdr>
        <w:top w:val="none" w:sz="0" w:space="0" w:color="auto"/>
        <w:left w:val="none" w:sz="0" w:space="0" w:color="auto"/>
        <w:bottom w:val="none" w:sz="0" w:space="0" w:color="auto"/>
        <w:right w:val="none" w:sz="0" w:space="0" w:color="auto"/>
      </w:divBdr>
    </w:div>
    <w:div w:id="262735199">
      <w:bodyDiv w:val="1"/>
      <w:marLeft w:val="0"/>
      <w:marRight w:val="0"/>
      <w:marTop w:val="0"/>
      <w:marBottom w:val="0"/>
      <w:divBdr>
        <w:top w:val="none" w:sz="0" w:space="0" w:color="auto"/>
        <w:left w:val="none" w:sz="0" w:space="0" w:color="auto"/>
        <w:bottom w:val="none" w:sz="0" w:space="0" w:color="auto"/>
        <w:right w:val="none" w:sz="0" w:space="0" w:color="auto"/>
      </w:divBdr>
    </w:div>
    <w:div w:id="275412991">
      <w:bodyDiv w:val="1"/>
      <w:marLeft w:val="0"/>
      <w:marRight w:val="0"/>
      <w:marTop w:val="0"/>
      <w:marBottom w:val="0"/>
      <w:divBdr>
        <w:top w:val="none" w:sz="0" w:space="0" w:color="auto"/>
        <w:left w:val="none" w:sz="0" w:space="0" w:color="auto"/>
        <w:bottom w:val="none" w:sz="0" w:space="0" w:color="auto"/>
        <w:right w:val="none" w:sz="0" w:space="0" w:color="auto"/>
      </w:divBdr>
    </w:div>
    <w:div w:id="422149750">
      <w:bodyDiv w:val="1"/>
      <w:marLeft w:val="0"/>
      <w:marRight w:val="0"/>
      <w:marTop w:val="0"/>
      <w:marBottom w:val="0"/>
      <w:divBdr>
        <w:top w:val="none" w:sz="0" w:space="0" w:color="auto"/>
        <w:left w:val="none" w:sz="0" w:space="0" w:color="auto"/>
        <w:bottom w:val="none" w:sz="0" w:space="0" w:color="auto"/>
        <w:right w:val="none" w:sz="0" w:space="0" w:color="auto"/>
      </w:divBdr>
    </w:div>
    <w:div w:id="438767173">
      <w:bodyDiv w:val="1"/>
      <w:marLeft w:val="0"/>
      <w:marRight w:val="0"/>
      <w:marTop w:val="0"/>
      <w:marBottom w:val="0"/>
      <w:divBdr>
        <w:top w:val="none" w:sz="0" w:space="0" w:color="auto"/>
        <w:left w:val="none" w:sz="0" w:space="0" w:color="auto"/>
        <w:bottom w:val="none" w:sz="0" w:space="0" w:color="auto"/>
        <w:right w:val="none" w:sz="0" w:space="0" w:color="auto"/>
      </w:divBdr>
    </w:div>
    <w:div w:id="551696500">
      <w:bodyDiv w:val="1"/>
      <w:marLeft w:val="0"/>
      <w:marRight w:val="0"/>
      <w:marTop w:val="0"/>
      <w:marBottom w:val="0"/>
      <w:divBdr>
        <w:top w:val="none" w:sz="0" w:space="0" w:color="auto"/>
        <w:left w:val="none" w:sz="0" w:space="0" w:color="auto"/>
        <w:bottom w:val="none" w:sz="0" w:space="0" w:color="auto"/>
        <w:right w:val="none" w:sz="0" w:space="0" w:color="auto"/>
      </w:divBdr>
    </w:div>
    <w:div w:id="620108494">
      <w:bodyDiv w:val="1"/>
      <w:marLeft w:val="0"/>
      <w:marRight w:val="0"/>
      <w:marTop w:val="0"/>
      <w:marBottom w:val="0"/>
      <w:divBdr>
        <w:top w:val="none" w:sz="0" w:space="0" w:color="auto"/>
        <w:left w:val="none" w:sz="0" w:space="0" w:color="auto"/>
        <w:bottom w:val="none" w:sz="0" w:space="0" w:color="auto"/>
        <w:right w:val="none" w:sz="0" w:space="0" w:color="auto"/>
      </w:divBdr>
    </w:div>
    <w:div w:id="725689612">
      <w:bodyDiv w:val="1"/>
      <w:marLeft w:val="0"/>
      <w:marRight w:val="0"/>
      <w:marTop w:val="0"/>
      <w:marBottom w:val="0"/>
      <w:divBdr>
        <w:top w:val="none" w:sz="0" w:space="0" w:color="auto"/>
        <w:left w:val="none" w:sz="0" w:space="0" w:color="auto"/>
        <w:bottom w:val="none" w:sz="0" w:space="0" w:color="auto"/>
        <w:right w:val="none" w:sz="0" w:space="0" w:color="auto"/>
      </w:divBdr>
    </w:div>
    <w:div w:id="735396601">
      <w:bodyDiv w:val="1"/>
      <w:marLeft w:val="0"/>
      <w:marRight w:val="0"/>
      <w:marTop w:val="0"/>
      <w:marBottom w:val="0"/>
      <w:divBdr>
        <w:top w:val="none" w:sz="0" w:space="0" w:color="auto"/>
        <w:left w:val="none" w:sz="0" w:space="0" w:color="auto"/>
        <w:bottom w:val="none" w:sz="0" w:space="0" w:color="auto"/>
        <w:right w:val="none" w:sz="0" w:space="0" w:color="auto"/>
      </w:divBdr>
    </w:div>
    <w:div w:id="742677435">
      <w:bodyDiv w:val="1"/>
      <w:marLeft w:val="0"/>
      <w:marRight w:val="0"/>
      <w:marTop w:val="0"/>
      <w:marBottom w:val="0"/>
      <w:divBdr>
        <w:top w:val="none" w:sz="0" w:space="0" w:color="auto"/>
        <w:left w:val="none" w:sz="0" w:space="0" w:color="auto"/>
        <w:bottom w:val="none" w:sz="0" w:space="0" w:color="auto"/>
        <w:right w:val="none" w:sz="0" w:space="0" w:color="auto"/>
      </w:divBdr>
    </w:div>
    <w:div w:id="834734113">
      <w:bodyDiv w:val="1"/>
      <w:marLeft w:val="0"/>
      <w:marRight w:val="0"/>
      <w:marTop w:val="0"/>
      <w:marBottom w:val="0"/>
      <w:divBdr>
        <w:top w:val="none" w:sz="0" w:space="0" w:color="auto"/>
        <w:left w:val="none" w:sz="0" w:space="0" w:color="auto"/>
        <w:bottom w:val="none" w:sz="0" w:space="0" w:color="auto"/>
        <w:right w:val="none" w:sz="0" w:space="0" w:color="auto"/>
      </w:divBdr>
    </w:div>
    <w:div w:id="840395107">
      <w:bodyDiv w:val="1"/>
      <w:marLeft w:val="0"/>
      <w:marRight w:val="0"/>
      <w:marTop w:val="0"/>
      <w:marBottom w:val="0"/>
      <w:divBdr>
        <w:top w:val="none" w:sz="0" w:space="0" w:color="auto"/>
        <w:left w:val="none" w:sz="0" w:space="0" w:color="auto"/>
        <w:bottom w:val="none" w:sz="0" w:space="0" w:color="auto"/>
        <w:right w:val="none" w:sz="0" w:space="0" w:color="auto"/>
      </w:divBdr>
    </w:div>
    <w:div w:id="894507542">
      <w:bodyDiv w:val="1"/>
      <w:marLeft w:val="0"/>
      <w:marRight w:val="0"/>
      <w:marTop w:val="0"/>
      <w:marBottom w:val="0"/>
      <w:divBdr>
        <w:top w:val="none" w:sz="0" w:space="0" w:color="auto"/>
        <w:left w:val="none" w:sz="0" w:space="0" w:color="auto"/>
        <w:bottom w:val="none" w:sz="0" w:space="0" w:color="auto"/>
        <w:right w:val="none" w:sz="0" w:space="0" w:color="auto"/>
      </w:divBdr>
    </w:div>
    <w:div w:id="912278961">
      <w:bodyDiv w:val="1"/>
      <w:marLeft w:val="0"/>
      <w:marRight w:val="0"/>
      <w:marTop w:val="0"/>
      <w:marBottom w:val="0"/>
      <w:divBdr>
        <w:top w:val="none" w:sz="0" w:space="0" w:color="auto"/>
        <w:left w:val="none" w:sz="0" w:space="0" w:color="auto"/>
        <w:bottom w:val="none" w:sz="0" w:space="0" w:color="auto"/>
        <w:right w:val="none" w:sz="0" w:space="0" w:color="auto"/>
      </w:divBdr>
    </w:div>
    <w:div w:id="917981304">
      <w:bodyDiv w:val="1"/>
      <w:marLeft w:val="0"/>
      <w:marRight w:val="0"/>
      <w:marTop w:val="0"/>
      <w:marBottom w:val="0"/>
      <w:divBdr>
        <w:top w:val="none" w:sz="0" w:space="0" w:color="auto"/>
        <w:left w:val="none" w:sz="0" w:space="0" w:color="auto"/>
        <w:bottom w:val="none" w:sz="0" w:space="0" w:color="auto"/>
        <w:right w:val="none" w:sz="0" w:space="0" w:color="auto"/>
      </w:divBdr>
    </w:div>
    <w:div w:id="964383017">
      <w:bodyDiv w:val="1"/>
      <w:marLeft w:val="0"/>
      <w:marRight w:val="0"/>
      <w:marTop w:val="0"/>
      <w:marBottom w:val="0"/>
      <w:divBdr>
        <w:top w:val="none" w:sz="0" w:space="0" w:color="auto"/>
        <w:left w:val="none" w:sz="0" w:space="0" w:color="auto"/>
        <w:bottom w:val="none" w:sz="0" w:space="0" w:color="auto"/>
        <w:right w:val="none" w:sz="0" w:space="0" w:color="auto"/>
      </w:divBdr>
    </w:div>
    <w:div w:id="1010329397">
      <w:bodyDiv w:val="1"/>
      <w:marLeft w:val="0"/>
      <w:marRight w:val="0"/>
      <w:marTop w:val="0"/>
      <w:marBottom w:val="0"/>
      <w:divBdr>
        <w:top w:val="none" w:sz="0" w:space="0" w:color="auto"/>
        <w:left w:val="none" w:sz="0" w:space="0" w:color="auto"/>
        <w:bottom w:val="none" w:sz="0" w:space="0" w:color="auto"/>
        <w:right w:val="none" w:sz="0" w:space="0" w:color="auto"/>
      </w:divBdr>
    </w:div>
    <w:div w:id="1080718073">
      <w:bodyDiv w:val="1"/>
      <w:marLeft w:val="0"/>
      <w:marRight w:val="0"/>
      <w:marTop w:val="0"/>
      <w:marBottom w:val="0"/>
      <w:divBdr>
        <w:top w:val="none" w:sz="0" w:space="0" w:color="auto"/>
        <w:left w:val="none" w:sz="0" w:space="0" w:color="auto"/>
        <w:bottom w:val="none" w:sz="0" w:space="0" w:color="auto"/>
        <w:right w:val="none" w:sz="0" w:space="0" w:color="auto"/>
      </w:divBdr>
    </w:div>
    <w:div w:id="1115561941">
      <w:bodyDiv w:val="1"/>
      <w:marLeft w:val="0"/>
      <w:marRight w:val="0"/>
      <w:marTop w:val="0"/>
      <w:marBottom w:val="0"/>
      <w:divBdr>
        <w:top w:val="none" w:sz="0" w:space="0" w:color="auto"/>
        <w:left w:val="none" w:sz="0" w:space="0" w:color="auto"/>
        <w:bottom w:val="none" w:sz="0" w:space="0" w:color="auto"/>
        <w:right w:val="none" w:sz="0" w:space="0" w:color="auto"/>
      </w:divBdr>
    </w:div>
    <w:div w:id="1117410903">
      <w:bodyDiv w:val="1"/>
      <w:marLeft w:val="0"/>
      <w:marRight w:val="0"/>
      <w:marTop w:val="0"/>
      <w:marBottom w:val="0"/>
      <w:divBdr>
        <w:top w:val="none" w:sz="0" w:space="0" w:color="auto"/>
        <w:left w:val="none" w:sz="0" w:space="0" w:color="auto"/>
        <w:bottom w:val="none" w:sz="0" w:space="0" w:color="auto"/>
        <w:right w:val="none" w:sz="0" w:space="0" w:color="auto"/>
      </w:divBdr>
    </w:div>
    <w:div w:id="1123033862">
      <w:bodyDiv w:val="1"/>
      <w:marLeft w:val="0"/>
      <w:marRight w:val="0"/>
      <w:marTop w:val="0"/>
      <w:marBottom w:val="0"/>
      <w:divBdr>
        <w:top w:val="none" w:sz="0" w:space="0" w:color="auto"/>
        <w:left w:val="none" w:sz="0" w:space="0" w:color="auto"/>
        <w:bottom w:val="none" w:sz="0" w:space="0" w:color="auto"/>
        <w:right w:val="none" w:sz="0" w:space="0" w:color="auto"/>
      </w:divBdr>
    </w:div>
    <w:div w:id="1126970428">
      <w:bodyDiv w:val="1"/>
      <w:marLeft w:val="0"/>
      <w:marRight w:val="0"/>
      <w:marTop w:val="0"/>
      <w:marBottom w:val="0"/>
      <w:divBdr>
        <w:top w:val="none" w:sz="0" w:space="0" w:color="auto"/>
        <w:left w:val="none" w:sz="0" w:space="0" w:color="auto"/>
        <w:bottom w:val="none" w:sz="0" w:space="0" w:color="auto"/>
        <w:right w:val="none" w:sz="0" w:space="0" w:color="auto"/>
      </w:divBdr>
    </w:div>
    <w:div w:id="1144079186">
      <w:bodyDiv w:val="1"/>
      <w:marLeft w:val="0"/>
      <w:marRight w:val="0"/>
      <w:marTop w:val="0"/>
      <w:marBottom w:val="0"/>
      <w:divBdr>
        <w:top w:val="none" w:sz="0" w:space="0" w:color="auto"/>
        <w:left w:val="none" w:sz="0" w:space="0" w:color="auto"/>
        <w:bottom w:val="none" w:sz="0" w:space="0" w:color="auto"/>
        <w:right w:val="none" w:sz="0" w:space="0" w:color="auto"/>
      </w:divBdr>
    </w:div>
    <w:div w:id="1214121523">
      <w:bodyDiv w:val="1"/>
      <w:marLeft w:val="0"/>
      <w:marRight w:val="0"/>
      <w:marTop w:val="0"/>
      <w:marBottom w:val="0"/>
      <w:divBdr>
        <w:top w:val="none" w:sz="0" w:space="0" w:color="auto"/>
        <w:left w:val="none" w:sz="0" w:space="0" w:color="auto"/>
        <w:bottom w:val="none" w:sz="0" w:space="0" w:color="auto"/>
        <w:right w:val="none" w:sz="0" w:space="0" w:color="auto"/>
      </w:divBdr>
    </w:div>
    <w:div w:id="1224220794">
      <w:bodyDiv w:val="1"/>
      <w:marLeft w:val="0"/>
      <w:marRight w:val="0"/>
      <w:marTop w:val="0"/>
      <w:marBottom w:val="0"/>
      <w:divBdr>
        <w:top w:val="none" w:sz="0" w:space="0" w:color="auto"/>
        <w:left w:val="none" w:sz="0" w:space="0" w:color="auto"/>
        <w:bottom w:val="none" w:sz="0" w:space="0" w:color="auto"/>
        <w:right w:val="none" w:sz="0" w:space="0" w:color="auto"/>
      </w:divBdr>
    </w:div>
    <w:div w:id="1293167860">
      <w:bodyDiv w:val="1"/>
      <w:marLeft w:val="0"/>
      <w:marRight w:val="0"/>
      <w:marTop w:val="0"/>
      <w:marBottom w:val="0"/>
      <w:divBdr>
        <w:top w:val="none" w:sz="0" w:space="0" w:color="auto"/>
        <w:left w:val="none" w:sz="0" w:space="0" w:color="auto"/>
        <w:bottom w:val="none" w:sz="0" w:space="0" w:color="auto"/>
        <w:right w:val="none" w:sz="0" w:space="0" w:color="auto"/>
      </w:divBdr>
    </w:div>
    <w:div w:id="1297491714">
      <w:bodyDiv w:val="1"/>
      <w:marLeft w:val="0"/>
      <w:marRight w:val="0"/>
      <w:marTop w:val="0"/>
      <w:marBottom w:val="0"/>
      <w:divBdr>
        <w:top w:val="none" w:sz="0" w:space="0" w:color="auto"/>
        <w:left w:val="none" w:sz="0" w:space="0" w:color="auto"/>
        <w:bottom w:val="none" w:sz="0" w:space="0" w:color="auto"/>
        <w:right w:val="none" w:sz="0" w:space="0" w:color="auto"/>
      </w:divBdr>
    </w:div>
    <w:div w:id="1297566911">
      <w:bodyDiv w:val="1"/>
      <w:marLeft w:val="0"/>
      <w:marRight w:val="0"/>
      <w:marTop w:val="0"/>
      <w:marBottom w:val="0"/>
      <w:divBdr>
        <w:top w:val="none" w:sz="0" w:space="0" w:color="auto"/>
        <w:left w:val="none" w:sz="0" w:space="0" w:color="auto"/>
        <w:bottom w:val="none" w:sz="0" w:space="0" w:color="auto"/>
        <w:right w:val="none" w:sz="0" w:space="0" w:color="auto"/>
      </w:divBdr>
    </w:div>
    <w:div w:id="1315722332">
      <w:bodyDiv w:val="1"/>
      <w:marLeft w:val="0"/>
      <w:marRight w:val="0"/>
      <w:marTop w:val="0"/>
      <w:marBottom w:val="0"/>
      <w:divBdr>
        <w:top w:val="none" w:sz="0" w:space="0" w:color="auto"/>
        <w:left w:val="none" w:sz="0" w:space="0" w:color="auto"/>
        <w:bottom w:val="none" w:sz="0" w:space="0" w:color="auto"/>
        <w:right w:val="none" w:sz="0" w:space="0" w:color="auto"/>
      </w:divBdr>
    </w:div>
    <w:div w:id="1337348111">
      <w:bodyDiv w:val="1"/>
      <w:marLeft w:val="0"/>
      <w:marRight w:val="0"/>
      <w:marTop w:val="0"/>
      <w:marBottom w:val="0"/>
      <w:divBdr>
        <w:top w:val="none" w:sz="0" w:space="0" w:color="auto"/>
        <w:left w:val="none" w:sz="0" w:space="0" w:color="auto"/>
        <w:bottom w:val="none" w:sz="0" w:space="0" w:color="auto"/>
        <w:right w:val="none" w:sz="0" w:space="0" w:color="auto"/>
      </w:divBdr>
    </w:div>
    <w:div w:id="1375421130">
      <w:bodyDiv w:val="1"/>
      <w:marLeft w:val="0"/>
      <w:marRight w:val="0"/>
      <w:marTop w:val="0"/>
      <w:marBottom w:val="0"/>
      <w:divBdr>
        <w:top w:val="none" w:sz="0" w:space="0" w:color="auto"/>
        <w:left w:val="none" w:sz="0" w:space="0" w:color="auto"/>
        <w:bottom w:val="none" w:sz="0" w:space="0" w:color="auto"/>
        <w:right w:val="none" w:sz="0" w:space="0" w:color="auto"/>
      </w:divBdr>
    </w:div>
    <w:div w:id="1413161237">
      <w:bodyDiv w:val="1"/>
      <w:marLeft w:val="0"/>
      <w:marRight w:val="0"/>
      <w:marTop w:val="0"/>
      <w:marBottom w:val="0"/>
      <w:divBdr>
        <w:top w:val="none" w:sz="0" w:space="0" w:color="auto"/>
        <w:left w:val="none" w:sz="0" w:space="0" w:color="auto"/>
        <w:bottom w:val="none" w:sz="0" w:space="0" w:color="auto"/>
        <w:right w:val="none" w:sz="0" w:space="0" w:color="auto"/>
      </w:divBdr>
    </w:div>
    <w:div w:id="1497917735">
      <w:bodyDiv w:val="1"/>
      <w:marLeft w:val="0"/>
      <w:marRight w:val="0"/>
      <w:marTop w:val="0"/>
      <w:marBottom w:val="0"/>
      <w:divBdr>
        <w:top w:val="none" w:sz="0" w:space="0" w:color="auto"/>
        <w:left w:val="none" w:sz="0" w:space="0" w:color="auto"/>
        <w:bottom w:val="none" w:sz="0" w:space="0" w:color="auto"/>
        <w:right w:val="none" w:sz="0" w:space="0" w:color="auto"/>
      </w:divBdr>
    </w:div>
    <w:div w:id="1498232570">
      <w:bodyDiv w:val="1"/>
      <w:marLeft w:val="0"/>
      <w:marRight w:val="0"/>
      <w:marTop w:val="0"/>
      <w:marBottom w:val="0"/>
      <w:divBdr>
        <w:top w:val="none" w:sz="0" w:space="0" w:color="auto"/>
        <w:left w:val="none" w:sz="0" w:space="0" w:color="auto"/>
        <w:bottom w:val="none" w:sz="0" w:space="0" w:color="auto"/>
        <w:right w:val="none" w:sz="0" w:space="0" w:color="auto"/>
      </w:divBdr>
    </w:div>
    <w:div w:id="1523546994">
      <w:bodyDiv w:val="1"/>
      <w:marLeft w:val="0"/>
      <w:marRight w:val="0"/>
      <w:marTop w:val="0"/>
      <w:marBottom w:val="0"/>
      <w:divBdr>
        <w:top w:val="none" w:sz="0" w:space="0" w:color="auto"/>
        <w:left w:val="none" w:sz="0" w:space="0" w:color="auto"/>
        <w:bottom w:val="none" w:sz="0" w:space="0" w:color="auto"/>
        <w:right w:val="none" w:sz="0" w:space="0" w:color="auto"/>
      </w:divBdr>
    </w:div>
    <w:div w:id="1530875774">
      <w:bodyDiv w:val="1"/>
      <w:marLeft w:val="0"/>
      <w:marRight w:val="0"/>
      <w:marTop w:val="0"/>
      <w:marBottom w:val="0"/>
      <w:divBdr>
        <w:top w:val="none" w:sz="0" w:space="0" w:color="auto"/>
        <w:left w:val="none" w:sz="0" w:space="0" w:color="auto"/>
        <w:bottom w:val="none" w:sz="0" w:space="0" w:color="auto"/>
        <w:right w:val="none" w:sz="0" w:space="0" w:color="auto"/>
      </w:divBdr>
    </w:div>
    <w:div w:id="1630816918">
      <w:bodyDiv w:val="1"/>
      <w:marLeft w:val="0"/>
      <w:marRight w:val="0"/>
      <w:marTop w:val="0"/>
      <w:marBottom w:val="0"/>
      <w:divBdr>
        <w:top w:val="none" w:sz="0" w:space="0" w:color="auto"/>
        <w:left w:val="none" w:sz="0" w:space="0" w:color="auto"/>
        <w:bottom w:val="none" w:sz="0" w:space="0" w:color="auto"/>
        <w:right w:val="none" w:sz="0" w:space="0" w:color="auto"/>
      </w:divBdr>
    </w:div>
    <w:div w:id="1634483182">
      <w:bodyDiv w:val="1"/>
      <w:marLeft w:val="0"/>
      <w:marRight w:val="0"/>
      <w:marTop w:val="0"/>
      <w:marBottom w:val="0"/>
      <w:divBdr>
        <w:top w:val="none" w:sz="0" w:space="0" w:color="auto"/>
        <w:left w:val="none" w:sz="0" w:space="0" w:color="auto"/>
        <w:bottom w:val="none" w:sz="0" w:space="0" w:color="auto"/>
        <w:right w:val="none" w:sz="0" w:space="0" w:color="auto"/>
      </w:divBdr>
    </w:div>
    <w:div w:id="1683504995">
      <w:bodyDiv w:val="1"/>
      <w:marLeft w:val="0"/>
      <w:marRight w:val="0"/>
      <w:marTop w:val="0"/>
      <w:marBottom w:val="0"/>
      <w:divBdr>
        <w:top w:val="none" w:sz="0" w:space="0" w:color="auto"/>
        <w:left w:val="none" w:sz="0" w:space="0" w:color="auto"/>
        <w:bottom w:val="none" w:sz="0" w:space="0" w:color="auto"/>
        <w:right w:val="none" w:sz="0" w:space="0" w:color="auto"/>
      </w:divBdr>
    </w:div>
    <w:div w:id="1690258651">
      <w:bodyDiv w:val="1"/>
      <w:marLeft w:val="0"/>
      <w:marRight w:val="0"/>
      <w:marTop w:val="0"/>
      <w:marBottom w:val="0"/>
      <w:divBdr>
        <w:top w:val="none" w:sz="0" w:space="0" w:color="auto"/>
        <w:left w:val="none" w:sz="0" w:space="0" w:color="auto"/>
        <w:bottom w:val="none" w:sz="0" w:space="0" w:color="auto"/>
        <w:right w:val="none" w:sz="0" w:space="0" w:color="auto"/>
      </w:divBdr>
    </w:div>
    <w:div w:id="1882011487">
      <w:bodyDiv w:val="1"/>
      <w:marLeft w:val="0"/>
      <w:marRight w:val="0"/>
      <w:marTop w:val="0"/>
      <w:marBottom w:val="0"/>
      <w:divBdr>
        <w:top w:val="none" w:sz="0" w:space="0" w:color="auto"/>
        <w:left w:val="none" w:sz="0" w:space="0" w:color="auto"/>
        <w:bottom w:val="none" w:sz="0" w:space="0" w:color="auto"/>
        <w:right w:val="none" w:sz="0" w:space="0" w:color="auto"/>
      </w:divBdr>
    </w:div>
    <w:div w:id="1901670526">
      <w:bodyDiv w:val="1"/>
      <w:marLeft w:val="0"/>
      <w:marRight w:val="0"/>
      <w:marTop w:val="0"/>
      <w:marBottom w:val="0"/>
      <w:divBdr>
        <w:top w:val="none" w:sz="0" w:space="0" w:color="auto"/>
        <w:left w:val="none" w:sz="0" w:space="0" w:color="auto"/>
        <w:bottom w:val="none" w:sz="0" w:space="0" w:color="auto"/>
        <w:right w:val="none" w:sz="0" w:space="0" w:color="auto"/>
      </w:divBdr>
    </w:div>
    <w:div w:id="2035686381">
      <w:bodyDiv w:val="1"/>
      <w:marLeft w:val="0"/>
      <w:marRight w:val="0"/>
      <w:marTop w:val="0"/>
      <w:marBottom w:val="0"/>
      <w:divBdr>
        <w:top w:val="none" w:sz="0" w:space="0" w:color="auto"/>
        <w:left w:val="none" w:sz="0" w:space="0" w:color="auto"/>
        <w:bottom w:val="none" w:sz="0" w:space="0" w:color="auto"/>
        <w:right w:val="none" w:sz="0" w:space="0" w:color="auto"/>
      </w:divBdr>
    </w:div>
    <w:div w:id="2071265817">
      <w:bodyDiv w:val="1"/>
      <w:marLeft w:val="0"/>
      <w:marRight w:val="0"/>
      <w:marTop w:val="0"/>
      <w:marBottom w:val="0"/>
      <w:divBdr>
        <w:top w:val="none" w:sz="0" w:space="0" w:color="auto"/>
        <w:left w:val="none" w:sz="0" w:space="0" w:color="auto"/>
        <w:bottom w:val="none" w:sz="0" w:space="0" w:color="auto"/>
        <w:right w:val="none" w:sz="0" w:space="0" w:color="auto"/>
      </w:divBdr>
    </w:div>
    <w:div w:id="2094664300">
      <w:bodyDiv w:val="1"/>
      <w:marLeft w:val="0"/>
      <w:marRight w:val="0"/>
      <w:marTop w:val="0"/>
      <w:marBottom w:val="0"/>
      <w:divBdr>
        <w:top w:val="none" w:sz="0" w:space="0" w:color="auto"/>
        <w:left w:val="none" w:sz="0" w:space="0" w:color="auto"/>
        <w:bottom w:val="none" w:sz="0" w:space="0" w:color="auto"/>
        <w:right w:val="none" w:sz="0" w:space="0" w:color="auto"/>
      </w:divBdr>
    </w:div>
    <w:div w:id="2115394307">
      <w:bodyDiv w:val="1"/>
      <w:marLeft w:val="0"/>
      <w:marRight w:val="0"/>
      <w:marTop w:val="0"/>
      <w:marBottom w:val="0"/>
      <w:divBdr>
        <w:top w:val="none" w:sz="0" w:space="0" w:color="auto"/>
        <w:left w:val="none" w:sz="0" w:space="0" w:color="auto"/>
        <w:bottom w:val="none" w:sz="0" w:space="0" w:color="auto"/>
        <w:right w:val="none" w:sz="0" w:space="0" w:color="auto"/>
      </w:divBdr>
    </w:div>
    <w:div w:id="21311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A747D-20EB-4F0E-A15A-78349E94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25</Pages>
  <Words>6439</Words>
  <Characters>37349</Characters>
  <Application>Microsoft Office Word</Application>
  <DocSecurity>0</DocSecurity>
  <Lines>311</Lines>
  <Paragraphs>87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 nr: DP 0126</vt:lpstr>
      <vt:lpstr>Töö nr: DP 0126</vt:lpstr>
      <vt:lpstr>Töö nr: DP 0126</vt:lpstr>
    </vt:vector>
  </TitlesOfParts>
  <Company/>
  <LinksUpToDate>false</LinksUpToDate>
  <CharactersWithSpaces>43701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 nr: DP 0126</dc:title>
  <dc:creator>geodeesia</dc:creator>
  <cp:lastModifiedBy>USER</cp:lastModifiedBy>
  <cp:revision>128</cp:revision>
  <cp:lastPrinted>2023-11-03T17:50:00Z</cp:lastPrinted>
  <dcterms:created xsi:type="dcterms:W3CDTF">2022-06-14T14:39:00Z</dcterms:created>
  <dcterms:modified xsi:type="dcterms:W3CDTF">2023-11-03T17:50:00Z</dcterms:modified>
</cp:coreProperties>
</file>